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98" w:rsidRPr="000C7598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0C7598">
        <w:rPr>
          <w:rFonts w:ascii="Times New Roman" w:hAnsi="Times New Roman" w:cs="Times New Roman"/>
          <w:sz w:val="32"/>
          <w:szCs w:val="28"/>
        </w:rPr>
        <w:t>СПЕЦИАЛИЗИРОВАННЫЙ</w:t>
      </w:r>
    </w:p>
    <w:p w:rsidR="000C7598" w:rsidRPr="000C7598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0C7598">
        <w:rPr>
          <w:rFonts w:ascii="Times New Roman" w:hAnsi="Times New Roman" w:cs="Times New Roman"/>
          <w:sz w:val="32"/>
          <w:szCs w:val="28"/>
        </w:rPr>
        <w:t>УЧЕБНО-НАУЧНЫЙ ЦЕНТР –</w:t>
      </w:r>
    </w:p>
    <w:p w:rsidR="000C7598" w:rsidRPr="000C7598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0C7598">
        <w:rPr>
          <w:rFonts w:ascii="Times New Roman" w:hAnsi="Times New Roman" w:cs="Times New Roman"/>
          <w:sz w:val="32"/>
          <w:szCs w:val="28"/>
        </w:rPr>
        <w:t>факультет МГУ имени М.В. Ломоносова,</w:t>
      </w:r>
    </w:p>
    <w:p w:rsidR="000C7598" w:rsidRPr="000C7598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0C7598">
        <w:rPr>
          <w:rFonts w:ascii="Times New Roman" w:hAnsi="Times New Roman" w:cs="Times New Roman"/>
          <w:sz w:val="32"/>
          <w:szCs w:val="28"/>
        </w:rPr>
        <w:t>Школа имени А.Н. Колмогорова</w:t>
      </w:r>
    </w:p>
    <w:p w:rsidR="000C7598" w:rsidRPr="000C7598" w:rsidRDefault="000C7598" w:rsidP="000C759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C7598" w:rsidRPr="000C7598" w:rsidRDefault="000C7598" w:rsidP="00626832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0C7598">
        <w:rPr>
          <w:rFonts w:ascii="Times New Roman" w:hAnsi="Times New Roman" w:cs="Times New Roman"/>
          <w:sz w:val="32"/>
          <w:szCs w:val="28"/>
        </w:rPr>
        <w:t>Кафедра физики</w:t>
      </w:r>
    </w:p>
    <w:p w:rsidR="000C7598" w:rsidRDefault="000C7598" w:rsidP="000C759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98" w:rsidRPr="000C7598" w:rsidRDefault="000C7598" w:rsidP="000C7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7598" w:rsidRPr="000C7598" w:rsidRDefault="000C7598" w:rsidP="00626832">
      <w:pPr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0C7598">
        <w:rPr>
          <w:rFonts w:ascii="Times New Roman" w:hAnsi="Times New Roman" w:cs="Times New Roman"/>
          <w:sz w:val="32"/>
          <w:szCs w:val="28"/>
        </w:rPr>
        <w:t>Общий физический практикум</w:t>
      </w:r>
    </w:p>
    <w:p w:rsidR="000C7598" w:rsidRPr="000C7598" w:rsidRDefault="000C7598" w:rsidP="000C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598" w:rsidRPr="000C7598" w:rsidRDefault="000C7598" w:rsidP="00626832">
      <w:pPr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0C7598">
        <w:rPr>
          <w:rFonts w:ascii="Times New Roman" w:hAnsi="Times New Roman" w:cs="Times New Roman"/>
          <w:sz w:val="32"/>
          <w:szCs w:val="28"/>
        </w:rPr>
        <w:t>Лабораторная работа № 1.2</w:t>
      </w:r>
    </w:p>
    <w:p w:rsidR="000C7598" w:rsidRPr="000C7598" w:rsidRDefault="000C7598" w:rsidP="000C75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7598" w:rsidRPr="000C7598" w:rsidRDefault="000C7598" w:rsidP="00626832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40"/>
        </w:rPr>
      </w:pPr>
      <w:r w:rsidRPr="000C7598">
        <w:rPr>
          <w:rFonts w:ascii="Times New Roman" w:hAnsi="Times New Roman" w:cs="Times New Roman"/>
          <w:b/>
          <w:sz w:val="32"/>
          <w:szCs w:val="40"/>
        </w:rPr>
        <w:t xml:space="preserve">ОПРЕДЕЛЕНИЕ КОЭФФИЦИЕНТА </w:t>
      </w:r>
    </w:p>
    <w:p w:rsidR="00FC65F3" w:rsidRPr="000C7598" w:rsidRDefault="000C7598" w:rsidP="000C7598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C7598">
        <w:rPr>
          <w:rFonts w:ascii="Times New Roman" w:hAnsi="Times New Roman" w:cs="Times New Roman"/>
          <w:b/>
          <w:sz w:val="32"/>
          <w:szCs w:val="40"/>
        </w:rPr>
        <w:t>ТРЕНИЯ СКОЛЬЖЕНИЯ</w:t>
      </w:r>
    </w:p>
    <w:p w:rsidR="000C7598" w:rsidRDefault="000C7598" w:rsidP="000C7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98" w:rsidRPr="00CE120F" w:rsidRDefault="000C7598" w:rsidP="000C7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98" w:rsidRDefault="000C7598" w:rsidP="000C7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98" w:rsidRDefault="000C7598" w:rsidP="000C7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598" w:rsidRDefault="000C7598" w:rsidP="000C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4BED" w:rsidRPr="000C7598" w:rsidRDefault="00B04BED" w:rsidP="000C7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CE0" w:rsidRPr="008C2701" w:rsidRDefault="000C7598" w:rsidP="008C2701">
      <w:pPr>
        <w:jc w:val="center"/>
        <w:rPr>
          <w:rFonts w:ascii="Times New Roman" w:hAnsi="Times New Roman" w:cs="Times New Roman"/>
          <w:sz w:val="32"/>
          <w:szCs w:val="28"/>
        </w:rPr>
      </w:pPr>
      <w:r w:rsidRPr="000C7598">
        <w:rPr>
          <w:rFonts w:ascii="Times New Roman" w:hAnsi="Times New Roman" w:cs="Times New Roman"/>
          <w:sz w:val="32"/>
          <w:szCs w:val="28"/>
        </w:rPr>
        <w:t>2020 г</w:t>
      </w:r>
    </w:p>
    <w:p w:rsidR="008C2701" w:rsidRDefault="008C270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br w:type="page"/>
      </w:r>
    </w:p>
    <w:p w:rsidR="00337CE0" w:rsidRPr="003334B8" w:rsidRDefault="00337CE0" w:rsidP="0062683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3334B8">
        <w:rPr>
          <w:rFonts w:ascii="Times New Roman" w:hAnsi="Times New Roman" w:cs="Times New Roman"/>
          <w:b/>
          <w:sz w:val="28"/>
        </w:rPr>
        <w:lastRenderedPageBreak/>
        <w:t>ОПРЕДЕЛЕНИЕ КОЭФФИЦИЕНТА</w:t>
      </w:r>
    </w:p>
    <w:p w:rsidR="00337CE0" w:rsidRPr="003334B8" w:rsidRDefault="00337CE0" w:rsidP="00C332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34B8">
        <w:rPr>
          <w:rFonts w:ascii="Times New Roman" w:hAnsi="Times New Roman" w:cs="Times New Roman"/>
          <w:b/>
          <w:sz w:val="28"/>
        </w:rPr>
        <w:t>ТРЕНИЯ СКОЛЬЖЕНИЯ</w:t>
      </w:r>
    </w:p>
    <w:p w:rsidR="00337CE0" w:rsidRPr="00337CE0" w:rsidRDefault="00337CE0" w:rsidP="00C33291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3334B8" w:rsidRPr="003334B8" w:rsidRDefault="00337CE0" w:rsidP="00C33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34B8">
        <w:rPr>
          <w:rFonts w:ascii="Times New Roman" w:hAnsi="Times New Roman" w:cs="Times New Roman"/>
          <w:sz w:val="24"/>
          <w:szCs w:val="28"/>
        </w:rPr>
        <w:t xml:space="preserve">В данной работе необходимо измерить </w:t>
      </w:r>
      <w:r w:rsidRPr="003334B8">
        <w:rPr>
          <w:rFonts w:ascii="Times New Roman" w:hAnsi="Times New Roman" w:cs="Times New Roman"/>
          <w:i/>
          <w:sz w:val="24"/>
          <w:szCs w:val="28"/>
        </w:rPr>
        <w:t>коэффициент трения скольжения</w:t>
      </w:r>
      <w:r w:rsidRPr="003334B8">
        <w:rPr>
          <w:rFonts w:ascii="Times New Roman" w:hAnsi="Times New Roman" w:cs="Times New Roman"/>
          <w:sz w:val="24"/>
          <w:szCs w:val="28"/>
        </w:rPr>
        <w:t xml:space="preserve"> </w:t>
      </w:r>
      <w:r w:rsidRPr="003334B8">
        <w:rPr>
          <w:rFonts w:ascii="Times New Roman" w:hAnsi="Times New Roman" w:cs="Times New Roman"/>
          <w:i/>
          <w:sz w:val="24"/>
          <w:szCs w:val="28"/>
        </w:rPr>
        <w:t>µ</w:t>
      </w:r>
      <w:r w:rsidRPr="003334B8">
        <w:rPr>
          <w:rFonts w:ascii="Times New Roman" w:hAnsi="Times New Roman" w:cs="Times New Roman"/>
          <w:sz w:val="24"/>
          <w:szCs w:val="28"/>
        </w:rPr>
        <w:t xml:space="preserve"> для двух типов соприкасающихся поверхностей и проверить экспериментально его </w:t>
      </w:r>
      <w:r w:rsidRPr="003334B8">
        <w:rPr>
          <w:rFonts w:ascii="Times New Roman" w:hAnsi="Times New Roman" w:cs="Times New Roman"/>
          <w:i/>
          <w:sz w:val="24"/>
          <w:szCs w:val="28"/>
        </w:rPr>
        <w:t>независимость</w:t>
      </w:r>
      <w:r w:rsidRPr="003334B8">
        <w:rPr>
          <w:rFonts w:ascii="Times New Roman" w:hAnsi="Times New Roman" w:cs="Times New Roman"/>
          <w:sz w:val="24"/>
          <w:szCs w:val="28"/>
        </w:rPr>
        <w:t xml:space="preserve"> от силы нормального давления. В основе метода лежит использование того факта, что при относительном проскальзывании тел полная сила их взаимодействия (т.е. сумма сил нормального давления </w:t>
      </w:r>
      <w:r w:rsidR="00CE120F" w:rsidRPr="00B457AB">
        <w:rPr>
          <w:rFonts w:ascii="Times New Roman" w:hAnsi="Times New Roman" w:cs="Times New Roman"/>
          <w:sz w:val="24"/>
          <w:szCs w:val="28"/>
        </w:rPr>
        <w:t>и</w:t>
      </w:r>
      <w:r w:rsidRPr="003334B8">
        <w:rPr>
          <w:rFonts w:ascii="Times New Roman" w:hAnsi="Times New Roman" w:cs="Times New Roman"/>
          <w:sz w:val="24"/>
          <w:szCs w:val="28"/>
        </w:rPr>
        <w:t xml:space="preserve"> трения) всегда наклонена к </w:t>
      </w:r>
      <w:r w:rsidRPr="00B457AB">
        <w:rPr>
          <w:rFonts w:ascii="Times New Roman" w:hAnsi="Times New Roman" w:cs="Times New Roman"/>
          <w:sz w:val="24"/>
          <w:szCs w:val="28"/>
        </w:rPr>
        <w:t>нормали под определенным углом, задаваемым коэффициентом</w:t>
      </w:r>
      <w:r w:rsidRPr="003334B8">
        <w:rPr>
          <w:rFonts w:ascii="Times New Roman" w:hAnsi="Times New Roman" w:cs="Times New Roman"/>
          <w:sz w:val="24"/>
          <w:szCs w:val="28"/>
        </w:rPr>
        <w:t xml:space="preserve"> трения.</w:t>
      </w:r>
      <w:r w:rsidR="003334B8" w:rsidRPr="003334B8">
        <w:rPr>
          <w:rFonts w:ascii="Times New Roman" w:hAnsi="Times New Roman" w:cs="Times New Roman"/>
          <w:sz w:val="24"/>
          <w:szCs w:val="28"/>
        </w:rPr>
        <w:t xml:space="preserve"> </w:t>
      </w:r>
      <w:r w:rsidRPr="003334B8">
        <w:rPr>
          <w:rFonts w:ascii="Times New Roman" w:hAnsi="Times New Roman" w:cs="Times New Roman"/>
          <w:sz w:val="24"/>
          <w:szCs w:val="28"/>
        </w:rPr>
        <w:t xml:space="preserve">Если одним из исследуемых тел толкать </w:t>
      </w:r>
      <w:r w:rsidRPr="00B457AB">
        <w:rPr>
          <w:rFonts w:ascii="Times New Roman" w:hAnsi="Times New Roman" w:cs="Times New Roman"/>
          <w:sz w:val="24"/>
          <w:szCs w:val="28"/>
        </w:rPr>
        <w:t>другое</w:t>
      </w:r>
      <w:r w:rsidR="00CE120F" w:rsidRPr="00B457AB">
        <w:rPr>
          <w:rFonts w:ascii="Times New Roman" w:hAnsi="Times New Roman" w:cs="Times New Roman"/>
          <w:sz w:val="24"/>
          <w:szCs w:val="28"/>
        </w:rPr>
        <w:t xml:space="preserve"> так</w:t>
      </w:r>
      <w:r w:rsidRPr="00B457AB">
        <w:rPr>
          <w:rFonts w:ascii="Times New Roman" w:hAnsi="Times New Roman" w:cs="Times New Roman"/>
          <w:sz w:val="24"/>
          <w:szCs w:val="28"/>
        </w:rPr>
        <w:t>, что</w:t>
      </w:r>
      <w:r w:rsidR="00CE120F" w:rsidRPr="00B457AB">
        <w:rPr>
          <w:rFonts w:ascii="Times New Roman" w:hAnsi="Times New Roman" w:cs="Times New Roman"/>
          <w:sz w:val="24"/>
          <w:szCs w:val="28"/>
        </w:rPr>
        <w:t>б</w:t>
      </w:r>
      <w:r w:rsidRPr="00B457AB">
        <w:rPr>
          <w:rFonts w:ascii="Times New Roman" w:hAnsi="Times New Roman" w:cs="Times New Roman"/>
          <w:sz w:val="24"/>
          <w:szCs w:val="28"/>
        </w:rPr>
        <w:t>ы наблюдалось их взаимное проскальзывание, то по траектории</w:t>
      </w:r>
      <w:r w:rsidRPr="003334B8">
        <w:rPr>
          <w:rFonts w:ascii="Times New Roman" w:hAnsi="Times New Roman" w:cs="Times New Roman"/>
          <w:sz w:val="24"/>
          <w:szCs w:val="28"/>
        </w:rPr>
        <w:t xml:space="preserve"> движения последнего можно судить о направлении полной силы взаимодействия тел и, следовательно, о коэффициенте имеющегося между ними трения.</w:t>
      </w:r>
    </w:p>
    <w:p w:rsidR="003334B8" w:rsidRDefault="003334B8" w:rsidP="00C332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334B8" w:rsidRDefault="00337CE0" w:rsidP="006268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34B8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3334B8" w:rsidRPr="003334B8" w:rsidRDefault="003334B8" w:rsidP="00C33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4B8" w:rsidRPr="003334B8" w:rsidRDefault="00337CE0" w:rsidP="00C33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34B8">
        <w:rPr>
          <w:rFonts w:ascii="Times New Roman" w:hAnsi="Times New Roman" w:cs="Times New Roman"/>
          <w:sz w:val="24"/>
          <w:szCs w:val="28"/>
        </w:rPr>
        <w:t>Сила трения скольжения</w:t>
      </w:r>
      <w:r w:rsidR="003334B8" w:rsidRPr="00CE120F">
        <w:rPr>
          <w:rFonts w:ascii="Times New Roman" w:hAnsi="Times New Roman" w:cs="Times New Roman"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8"/>
                    <w:lang w:val="en-US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8"/>
              </w:rPr>
              <m:t>тр</m:t>
            </m: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ub>
        </m:sSub>
      </m:oMath>
      <w:r w:rsidR="003334B8" w:rsidRPr="003334B8">
        <w:rPr>
          <w:rFonts w:ascii="Times New Roman" w:hAnsi="Times New Roman" w:cs="Times New Roman"/>
          <w:sz w:val="24"/>
          <w:szCs w:val="28"/>
        </w:rPr>
        <w:t xml:space="preserve"> </w:t>
      </w:r>
      <w:r w:rsidRPr="003334B8">
        <w:rPr>
          <w:rFonts w:ascii="Times New Roman" w:hAnsi="Times New Roman" w:cs="Times New Roman"/>
          <w:sz w:val="24"/>
          <w:szCs w:val="28"/>
        </w:rPr>
        <w:t>, возникающая при взаимном проскальзывании соприкасающихся тел, как показывает опыт, лежит в общей касательной плоскости, направлена навстречу относительной скорости движения и по модулю равна:</w:t>
      </w:r>
    </w:p>
    <w:p w:rsidR="003334B8" w:rsidRPr="00CE120F" w:rsidRDefault="00745DAD" w:rsidP="00C33291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F</m:t>
                    </m:r>
                  </m:e>
                </m:acc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тр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μN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="003334B8" w:rsidRPr="00CE120F">
        <w:rPr>
          <w:rFonts w:ascii="Times New Roman" w:hAnsi="Times New Roman" w:cs="Times New Roman"/>
          <w:sz w:val="24"/>
          <w:szCs w:val="28"/>
        </w:rPr>
        <w:tab/>
      </w:r>
      <w:r w:rsidR="003334B8" w:rsidRPr="00CE120F">
        <w:rPr>
          <w:rFonts w:ascii="Times New Roman" w:hAnsi="Times New Roman" w:cs="Times New Roman"/>
          <w:sz w:val="24"/>
          <w:szCs w:val="28"/>
        </w:rPr>
        <w:tab/>
      </w:r>
      <w:r w:rsidR="003334B8" w:rsidRPr="00CE120F">
        <w:rPr>
          <w:rFonts w:ascii="Times New Roman" w:hAnsi="Times New Roman" w:cs="Times New Roman"/>
          <w:sz w:val="24"/>
          <w:szCs w:val="28"/>
        </w:rPr>
        <w:tab/>
      </w:r>
      <w:r w:rsidR="003334B8" w:rsidRPr="00CE120F">
        <w:rPr>
          <w:rFonts w:ascii="Times New Roman" w:hAnsi="Times New Roman" w:cs="Times New Roman"/>
          <w:sz w:val="24"/>
          <w:szCs w:val="28"/>
        </w:rPr>
        <w:tab/>
        <w:t>(1)</w:t>
      </w:r>
    </w:p>
    <w:p w:rsidR="003334B8" w:rsidRPr="003334B8" w:rsidRDefault="003334B8" w:rsidP="00C33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C33291" w:rsidRDefault="00337CE0" w:rsidP="00C332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334B8">
        <w:rPr>
          <w:rFonts w:ascii="Times New Roman" w:hAnsi="Times New Roman" w:cs="Times New Roman"/>
          <w:sz w:val="24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4"/>
            <w:szCs w:val="28"/>
          </w:rPr>
          <m:t>N</m:t>
        </m:r>
      </m:oMath>
      <w:r w:rsidRPr="003334B8">
        <w:rPr>
          <w:rFonts w:ascii="Times New Roman" w:hAnsi="Times New Roman" w:cs="Times New Roman"/>
          <w:sz w:val="24"/>
          <w:szCs w:val="28"/>
        </w:rPr>
        <w:t xml:space="preserve"> – сила нормального давления, </w:t>
      </w:r>
      <m:oMath>
        <m:r>
          <w:rPr>
            <w:rFonts w:ascii="Cambria Math" w:hAnsi="Cambria Math" w:cs="Times New Roman"/>
            <w:sz w:val="24"/>
            <w:szCs w:val="28"/>
          </w:rPr>
          <m:t>µ</m:t>
        </m:r>
      </m:oMath>
      <w:r w:rsidRPr="003334B8">
        <w:rPr>
          <w:rFonts w:ascii="Times New Roman" w:hAnsi="Times New Roman" w:cs="Times New Roman"/>
          <w:sz w:val="24"/>
          <w:szCs w:val="28"/>
        </w:rPr>
        <w:t xml:space="preserve"> - коэффициент трения скольжения. Величина этого коэффициента зависит от свойств трущихся поверхностей и от значения их относительной скорости. При малом диапазоне изменения величи</w:t>
      </w:r>
      <w:r w:rsidR="00C33291">
        <w:rPr>
          <w:rFonts w:ascii="Times New Roman" w:hAnsi="Times New Roman" w:cs="Times New Roman"/>
          <w:sz w:val="24"/>
          <w:szCs w:val="28"/>
        </w:rPr>
        <w:t xml:space="preserve">ны </w:t>
      </w:r>
      <w:r w:rsidRPr="003334B8">
        <w:rPr>
          <w:rFonts w:ascii="Times New Roman" w:hAnsi="Times New Roman" w:cs="Times New Roman"/>
          <w:sz w:val="24"/>
          <w:szCs w:val="28"/>
        </w:rPr>
        <w:t>этой скорости коэффициент трения скольжения можно счи</w:t>
      </w:r>
      <w:r w:rsidRPr="003334B8">
        <w:rPr>
          <w:rFonts w:ascii="Times New Roman" w:hAnsi="Times New Roman" w:cs="Times New Roman"/>
          <w:sz w:val="24"/>
          <w:szCs w:val="28"/>
        </w:rPr>
        <w:lastRenderedPageBreak/>
        <w:t xml:space="preserve">тать постоянной величиной, зависящей только от свойств поверхностей. </w:t>
      </w:r>
    </w:p>
    <w:p w:rsidR="000C7598" w:rsidRDefault="00337CE0" w:rsidP="00C332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4B8">
        <w:rPr>
          <w:rFonts w:ascii="Times New Roman" w:hAnsi="Times New Roman" w:cs="Times New Roman"/>
          <w:sz w:val="24"/>
          <w:szCs w:val="28"/>
        </w:rPr>
        <w:t xml:space="preserve">Поскольку используемый в работе графический метод определения основан на измерении углов между траекторией движения одного из тел и нормалью к плоскости его соприкосновения с другим, это другое сделано в виде толстой линейки (точнее, </w:t>
      </w:r>
      <w:r w:rsidR="00F56330">
        <w:rPr>
          <w:rFonts w:ascii="Times New Roman" w:hAnsi="Times New Roman" w:cs="Times New Roman"/>
          <w:sz w:val="24"/>
          <w:szCs w:val="28"/>
        </w:rPr>
        <w:t>пластикового</w:t>
      </w:r>
      <w:r w:rsidRPr="003334B8">
        <w:rPr>
          <w:rFonts w:ascii="Times New Roman" w:hAnsi="Times New Roman" w:cs="Times New Roman"/>
          <w:sz w:val="24"/>
          <w:szCs w:val="28"/>
        </w:rPr>
        <w:t xml:space="preserve"> уголка), </w:t>
      </w:r>
      <w:r w:rsidR="00F56330">
        <w:rPr>
          <w:rFonts w:ascii="Times New Roman" w:hAnsi="Times New Roman" w:cs="Times New Roman"/>
          <w:sz w:val="24"/>
          <w:szCs w:val="28"/>
        </w:rPr>
        <w:t>способной</w:t>
      </w:r>
      <w:r w:rsidRPr="003334B8">
        <w:rPr>
          <w:rFonts w:ascii="Times New Roman" w:hAnsi="Times New Roman" w:cs="Times New Roman"/>
          <w:sz w:val="24"/>
          <w:szCs w:val="28"/>
        </w:rPr>
        <w:t xml:space="preserve"> совершать строго поступательное (т.е. без вращения) движение. При таком движении нормаль все время сохраняет свое направление, и измерение углов облегчается. При равномерном движении линейки (тело 1) по столу вправо тело 2, увлекаемое линейкой, тоже начинает двигаться (см. рис. </w:t>
      </w:r>
      <w:r w:rsidRPr="00337CE0">
        <w:rPr>
          <w:rFonts w:ascii="Times New Roman" w:hAnsi="Times New Roman" w:cs="Times New Roman"/>
          <w:sz w:val="28"/>
          <w:szCs w:val="28"/>
        </w:rPr>
        <w:t>1).</w:t>
      </w:r>
    </w:p>
    <w:p w:rsidR="00F56330" w:rsidRDefault="00C33291" w:rsidP="00F56330">
      <w:pPr>
        <w:keepNext/>
        <w:spacing w:after="0"/>
        <w:ind w:firstLine="708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23654" cy="25176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57" cy="251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30" w:rsidRPr="00F56330" w:rsidRDefault="00F56330" w:rsidP="00F56330">
      <w:pPr>
        <w:pStyle w:val="af"/>
        <w:spacing w:after="0"/>
        <w:jc w:val="center"/>
        <w:rPr>
          <w:b w:val="0"/>
          <w:i/>
          <w:color w:val="auto"/>
          <w:sz w:val="20"/>
        </w:rPr>
      </w:pPr>
      <w:r w:rsidRPr="00F56330">
        <w:rPr>
          <w:b w:val="0"/>
          <w:i/>
          <w:color w:val="auto"/>
          <w:sz w:val="20"/>
        </w:rPr>
        <w:t xml:space="preserve">Рис. </w:t>
      </w:r>
      <w:r w:rsidR="005C6AD8" w:rsidRPr="00F56330">
        <w:rPr>
          <w:b w:val="0"/>
          <w:i/>
          <w:color w:val="auto"/>
          <w:sz w:val="20"/>
        </w:rPr>
        <w:fldChar w:fldCharType="begin"/>
      </w:r>
      <w:r w:rsidRPr="00F56330">
        <w:rPr>
          <w:b w:val="0"/>
          <w:i/>
          <w:color w:val="auto"/>
          <w:sz w:val="20"/>
        </w:rPr>
        <w:instrText xml:space="preserve"> SEQ Рис \* ARABIC </w:instrText>
      </w:r>
      <w:r w:rsidR="005C6AD8" w:rsidRPr="00F56330">
        <w:rPr>
          <w:b w:val="0"/>
          <w:i/>
          <w:color w:val="auto"/>
          <w:sz w:val="20"/>
        </w:rPr>
        <w:fldChar w:fldCharType="separate"/>
      </w:r>
      <w:r w:rsidR="00D91970">
        <w:rPr>
          <w:b w:val="0"/>
          <w:i/>
          <w:noProof/>
          <w:color w:val="auto"/>
          <w:sz w:val="20"/>
        </w:rPr>
        <w:t>1</w:t>
      </w:r>
      <w:r w:rsidR="005C6AD8" w:rsidRPr="00F56330">
        <w:rPr>
          <w:b w:val="0"/>
          <w:i/>
          <w:color w:val="auto"/>
          <w:sz w:val="20"/>
        </w:rPr>
        <w:fldChar w:fldCharType="end"/>
      </w:r>
      <w:r w:rsidR="00A927F2">
        <w:rPr>
          <w:b w:val="0"/>
          <w:i/>
          <w:color w:val="auto"/>
          <w:sz w:val="20"/>
        </w:rPr>
        <w:t>.</w:t>
      </w:r>
      <w:r w:rsidRPr="00F56330">
        <w:rPr>
          <w:b w:val="0"/>
          <w:i/>
          <w:color w:val="auto"/>
          <w:sz w:val="20"/>
        </w:rPr>
        <w:t xml:space="preserve"> К пояснению сил, действующих в эксперименте. </w:t>
      </w:r>
    </w:p>
    <w:p w:rsidR="00F56330" w:rsidRPr="00F56330" w:rsidRDefault="00F56330" w:rsidP="00F56330">
      <w:pPr>
        <w:pStyle w:val="af"/>
        <w:spacing w:after="0"/>
        <w:jc w:val="center"/>
        <w:rPr>
          <w:b w:val="0"/>
          <w:i/>
          <w:color w:val="auto"/>
          <w:sz w:val="20"/>
        </w:rPr>
      </w:pPr>
      <w:r w:rsidRPr="00F56330">
        <w:rPr>
          <w:b w:val="0"/>
          <w:i/>
          <w:color w:val="auto"/>
          <w:sz w:val="20"/>
        </w:rPr>
        <w:t>1 — линейка, 2 – исследуемое тело</w:t>
      </w:r>
    </w:p>
    <w:p w:rsidR="00D233EE" w:rsidRPr="00D233EE" w:rsidRDefault="00C33291" w:rsidP="00F56330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C2701" w:rsidRPr="008C2701">
        <w:rPr>
          <w:rFonts w:ascii="Times New Roman" w:hAnsi="Times New Roman" w:cs="Times New Roman"/>
          <w:sz w:val="24"/>
        </w:rPr>
        <w:lastRenderedPageBreak/>
        <w:t>При перемещении тела в горизонтальной плоскости на него будут действо</w:t>
      </w:r>
      <w:r w:rsidR="008C2701" w:rsidRPr="00D233EE">
        <w:rPr>
          <w:rFonts w:ascii="Times New Roman" w:hAnsi="Times New Roman" w:cs="Times New Roman"/>
          <w:sz w:val="24"/>
        </w:rPr>
        <w:t>вать три силы (вертикальные силы, действующие на тело, не рассматриваются):</w:t>
      </w:r>
    </w:p>
    <w:p w:rsidR="008C2701" w:rsidRPr="00D233EE" w:rsidRDefault="00745DAD" w:rsidP="00D233EE">
      <w:pPr>
        <w:spacing w:after="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тр</m:t>
            </m:r>
          </m:sub>
        </m:sSub>
      </m:oMath>
      <w:r w:rsidR="008C2701" w:rsidRPr="00D233EE">
        <w:rPr>
          <w:rFonts w:ascii="Times New Roman" w:hAnsi="Times New Roman" w:cs="Times New Roman"/>
          <w:sz w:val="24"/>
        </w:rPr>
        <w:t xml:space="preserve"> – сила трения со стороны бумаги, направленная против движения тела,</w:t>
      </w:r>
    </w:p>
    <w:p w:rsidR="00D233EE" w:rsidRDefault="00D233EE" w:rsidP="00D233EE">
      <w:pPr>
        <w:spacing w:after="0"/>
        <w:rPr>
          <w:rFonts w:ascii="Times New Roman" w:hAnsi="Times New Roman" w:cs="Times New Roman"/>
          <w:sz w:val="24"/>
        </w:rPr>
      </w:pPr>
      <w:r w:rsidRPr="00D233EE">
        <w:rPr>
          <w:rFonts w:ascii="Times New Roman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</w:rPr>
              <m:t>тр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 – </w:t>
      </w:r>
      <w:r w:rsidR="008C2701" w:rsidRPr="00D233EE">
        <w:rPr>
          <w:rFonts w:ascii="Times New Roman" w:hAnsi="Times New Roman" w:cs="Times New Roman"/>
          <w:sz w:val="24"/>
        </w:rPr>
        <w:t>сила трения со стороны линейки;</w:t>
      </w:r>
    </w:p>
    <w:p w:rsidR="00D233EE" w:rsidRDefault="00745DAD" w:rsidP="00D233EE">
      <w:pPr>
        <w:spacing w:after="0"/>
        <w:rPr>
          <w:rFonts w:ascii="Times New Roman" w:hAnsi="Times New Roman" w:cs="Times New Roman"/>
          <w:sz w:val="24"/>
        </w:rPr>
      </w:pP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</m:acc>
      </m:oMath>
      <w:r w:rsidR="008C2701" w:rsidRPr="00D233EE">
        <w:rPr>
          <w:rFonts w:ascii="Times New Roman" w:hAnsi="Times New Roman" w:cs="Times New Roman"/>
          <w:sz w:val="24"/>
        </w:rPr>
        <w:t xml:space="preserve"> - сила нормального давления со стороны линейки. </w:t>
      </w:r>
    </w:p>
    <w:p w:rsidR="00C33291" w:rsidRDefault="008C2701" w:rsidP="00D233EE">
      <w:pPr>
        <w:ind w:firstLine="708"/>
        <w:rPr>
          <w:rFonts w:ascii="Times New Roman" w:hAnsi="Times New Roman" w:cs="Times New Roman"/>
          <w:sz w:val="24"/>
        </w:rPr>
      </w:pPr>
      <w:r w:rsidRPr="00D233EE">
        <w:rPr>
          <w:rFonts w:ascii="Times New Roman" w:hAnsi="Times New Roman" w:cs="Times New Roman"/>
          <w:sz w:val="24"/>
        </w:rPr>
        <w:t>В проекции на оси Х и Y 2-ой закон Ньютона записывается в виде системы уравнений:</w:t>
      </w:r>
    </w:p>
    <w:p w:rsidR="00D233EE" w:rsidRDefault="00745DAD" w:rsidP="00D233EE">
      <w:pPr>
        <w:ind w:firstLine="708"/>
        <w:jc w:val="right"/>
        <w:rPr>
          <w:rFonts w:ascii="Times New Roman" w:hAnsi="Times New Roman" w:cs="Times New Roman"/>
          <w:sz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</w:rPr>
                  <m:t xml:space="preserve">  &amp;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тр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тр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</w:rPr>
                  <m:t>=0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&amp;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тр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ub>
                </m:sSub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φ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</w:rPr>
                  <m:t>=0</m:t>
                </m:r>
              </m:e>
            </m:eqArr>
          </m:e>
        </m:d>
      </m:oMath>
      <w:r w:rsidR="00D233EE">
        <w:rPr>
          <w:rFonts w:ascii="Times New Roman" w:hAnsi="Times New Roman" w:cs="Times New Roman"/>
          <w:sz w:val="24"/>
        </w:rPr>
        <w:tab/>
      </w:r>
      <w:r w:rsidR="00D233EE">
        <w:rPr>
          <w:rFonts w:ascii="Times New Roman" w:hAnsi="Times New Roman" w:cs="Times New Roman"/>
          <w:sz w:val="24"/>
        </w:rPr>
        <w:tab/>
      </w:r>
      <w:r w:rsidR="00D233EE">
        <w:rPr>
          <w:rFonts w:ascii="Times New Roman" w:hAnsi="Times New Roman" w:cs="Times New Roman"/>
          <w:sz w:val="24"/>
        </w:rPr>
        <w:tab/>
        <w:t>(2)</w:t>
      </w:r>
    </w:p>
    <w:p w:rsidR="00D233EE" w:rsidRDefault="00D233EE" w:rsidP="00D233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2EE2">
        <w:rPr>
          <w:rFonts w:ascii="Times New Roman" w:hAnsi="Times New Roman" w:cs="Times New Roman"/>
          <w:sz w:val="24"/>
        </w:rPr>
        <w:t xml:space="preserve">Из этих уравнений </w:t>
      </w:r>
      <w:r w:rsidRPr="00D233EE">
        <w:rPr>
          <w:rFonts w:ascii="Times New Roman" w:hAnsi="Times New Roman" w:cs="Times New Roman"/>
          <w:sz w:val="24"/>
        </w:rPr>
        <w:t>получаем:</w:t>
      </w:r>
    </w:p>
    <w:p w:rsidR="00D233EE" w:rsidRPr="00CE120F" w:rsidRDefault="00D233EE" w:rsidP="004A203E">
      <w:pPr>
        <w:jc w:val="right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8"/>
          </w:rPr>
          <m:t>μ=</m:t>
        </m:r>
        <m:r>
          <w:rPr>
            <w:rFonts w:ascii="Cambria Math" w:hAnsi="Cambria Math" w:cs="Times New Roman"/>
            <w:sz w:val="28"/>
            <w:lang w:val="en-US"/>
          </w:rPr>
          <m:t>tgφ</m:t>
        </m:r>
      </m:oMath>
      <w:r w:rsidR="004A203E" w:rsidRPr="00CE120F">
        <w:rPr>
          <w:rFonts w:ascii="Times New Roman" w:hAnsi="Times New Roman" w:cs="Times New Roman"/>
          <w:i/>
          <w:sz w:val="28"/>
        </w:rPr>
        <w:t xml:space="preserve"> </w:t>
      </w:r>
      <w:r w:rsidR="004A203E" w:rsidRPr="00CE120F">
        <w:rPr>
          <w:rFonts w:ascii="Times New Roman" w:hAnsi="Times New Roman" w:cs="Times New Roman"/>
          <w:sz w:val="24"/>
        </w:rPr>
        <w:tab/>
      </w:r>
      <w:r w:rsidR="004A203E" w:rsidRPr="00CE120F">
        <w:rPr>
          <w:rFonts w:ascii="Times New Roman" w:hAnsi="Times New Roman" w:cs="Times New Roman"/>
          <w:sz w:val="24"/>
        </w:rPr>
        <w:tab/>
      </w:r>
      <w:r w:rsidR="004A203E" w:rsidRPr="00CE120F">
        <w:rPr>
          <w:rFonts w:ascii="Times New Roman" w:hAnsi="Times New Roman" w:cs="Times New Roman"/>
          <w:sz w:val="24"/>
        </w:rPr>
        <w:tab/>
      </w:r>
      <w:r w:rsidR="004A203E" w:rsidRPr="00CE120F">
        <w:rPr>
          <w:rFonts w:ascii="Times New Roman" w:hAnsi="Times New Roman" w:cs="Times New Roman"/>
          <w:sz w:val="24"/>
        </w:rPr>
        <w:tab/>
        <w:t>(3)</w:t>
      </w:r>
    </w:p>
    <w:p w:rsidR="004A203E" w:rsidRPr="00CE120F" w:rsidRDefault="004A203E" w:rsidP="004A203E">
      <w:pPr>
        <w:rPr>
          <w:rFonts w:ascii="Times New Roman" w:hAnsi="Times New Roman" w:cs="Times New Roman"/>
          <w:sz w:val="24"/>
        </w:rPr>
      </w:pPr>
      <w:r w:rsidRPr="00CE120F">
        <w:rPr>
          <w:rFonts w:ascii="Times New Roman" w:hAnsi="Times New Roman" w:cs="Times New Roman"/>
          <w:sz w:val="24"/>
        </w:rPr>
        <w:tab/>
      </w:r>
      <w:r w:rsidRPr="004A203E">
        <w:rPr>
          <w:rFonts w:ascii="Times New Roman" w:hAnsi="Times New Roman" w:cs="Times New Roman"/>
          <w:sz w:val="24"/>
        </w:rPr>
        <w:t>Таким образом, движение тела 2 оказывается прямолинейным, причем его траектория будет отклоняться от нормали к линейке на угол:</w:t>
      </w:r>
    </w:p>
    <w:p w:rsidR="004A203E" w:rsidRPr="00CE120F" w:rsidRDefault="004A203E" w:rsidP="004A203E">
      <w:pPr>
        <w:ind w:left="708" w:firstLine="708"/>
        <w:jc w:val="right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8"/>
            <w:lang w:val="en-US"/>
          </w:rPr>
          <m:t>φ</m:t>
        </m:r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  <w:lang w:val="en-US"/>
          </w:rPr>
          <m:t>arctgμ</m:t>
        </m:r>
      </m:oMath>
      <w:r w:rsidRPr="00CE120F">
        <w:rPr>
          <w:rFonts w:ascii="Times New Roman" w:hAnsi="Times New Roman" w:cs="Times New Roman"/>
          <w:sz w:val="24"/>
        </w:rPr>
        <w:t xml:space="preserve"> </w:t>
      </w:r>
      <w:r w:rsidRPr="00CE120F">
        <w:rPr>
          <w:rFonts w:ascii="Times New Roman" w:hAnsi="Times New Roman" w:cs="Times New Roman"/>
          <w:sz w:val="24"/>
        </w:rPr>
        <w:tab/>
      </w:r>
      <w:r w:rsidRPr="00CE120F">
        <w:rPr>
          <w:rFonts w:ascii="Times New Roman" w:hAnsi="Times New Roman" w:cs="Times New Roman"/>
          <w:sz w:val="24"/>
        </w:rPr>
        <w:tab/>
      </w:r>
      <w:r w:rsidRPr="00CE120F">
        <w:rPr>
          <w:rFonts w:ascii="Times New Roman" w:hAnsi="Times New Roman" w:cs="Times New Roman"/>
          <w:sz w:val="24"/>
        </w:rPr>
        <w:tab/>
        <w:t>(4)</w:t>
      </w:r>
    </w:p>
    <w:p w:rsidR="004A203E" w:rsidRPr="00CE120F" w:rsidRDefault="004A203E">
      <w:pPr>
        <w:rPr>
          <w:rFonts w:ascii="Times New Roman" w:hAnsi="Times New Roman" w:cs="Times New Roman"/>
          <w:sz w:val="28"/>
        </w:rPr>
      </w:pPr>
      <w:r w:rsidRPr="00CE120F">
        <w:rPr>
          <w:rFonts w:ascii="Times New Roman" w:hAnsi="Times New Roman" w:cs="Times New Roman"/>
          <w:sz w:val="28"/>
        </w:rPr>
        <w:br w:type="page"/>
      </w:r>
    </w:p>
    <w:p w:rsidR="004A203E" w:rsidRPr="004A203E" w:rsidRDefault="004A203E" w:rsidP="004A203E">
      <w:pPr>
        <w:jc w:val="center"/>
        <w:rPr>
          <w:rFonts w:ascii="Times New Roman" w:hAnsi="Times New Roman" w:cs="Times New Roman"/>
          <w:b/>
          <w:sz w:val="28"/>
        </w:rPr>
      </w:pPr>
      <w:r w:rsidRPr="004A203E">
        <w:rPr>
          <w:rFonts w:ascii="Times New Roman" w:hAnsi="Times New Roman" w:cs="Times New Roman"/>
          <w:b/>
          <w:sz w:val="28"/>
        </w:rPr>
        <w:lastRenderedPageBreak/>
        <w:t>Экспериментальная часть</w:t>
      </w:r>
    </w:p>
    <w:p w:rsidR="004A203E" w:rsidRPr="004A203E" w:rsidRDefault="004A203E" w:rsidP="004A203E">
      <w:pPr>
        <w:jc w:val="center"/>
        <w:rPr>
          <w:rFonts w:ascii="Times New Roman" w:hAnsi="Times New Roman" w:cs="Times New Roman"/>
          <w:sz w:val="24"/>
          <w:u w:val="single"/>
        </w:rPr>
      </w:pPr>
      <w:r w:rsidRPr="004A203E">
        <w:rPr>
          <w:rFonts w:ascii="Times New Roman" w:hAnsi="Times New Roman" w:cs="Times New Roman"/>
          <w:sz w:val="24"/>
          <w:u w:val="single"/>
        </w:rPr>
        <w:t>Состав и оборудование экспериментального стенда:</w:t>
      </w:r>
    </w:p>
    <w:p w:rsidR="004A203E" w:rsidRDefault="00A927F2" w:rsidP="004A203E">
      <w:pPr>
        <w:pStyle w:val="ad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Парта</w:t>
      </w:r>
      <w:r w:rsidR="004A203E" w:rsidRPr="004A203E">
        <w:rPr>
          <w:rFonts w:ascii="Times New Roman" w:hAnsi="Times New Roman" w:cs="Times New Roman"/>
          <w:sz w:val="24"/>
        </w:rPr>
        <w:t>;</w:t>
      </w:r>
    </w:p>
    <w:p w:rsidR="00A927F2" w:rsidRDefault="00A927F2" w:rsidP="004A203E">
      <w:pPr>
        <w:pStyle w:val="ad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Пластиковый уголок с прикрепленными с помощью канцелярских зажимов</w:t>
      </w:r>
      <w:r w:rsidR="006E38AB">
        <w:rPr>
          <w:rFonts w:ascii="Times New Roman" w:hAnsi="Times New Roman" w:cs="Times New Roman"/>
          <w:sz w:val="24"/>
        </w:rPr>
        <w:t xml:space="preserve"> (8</w:t>
      </w:r>
      <w:r w:rsidR="006E38AB" w:rsidRPr="00CE120F">
        <w:rPr>
          <w:rFonts w:ascii="Times New Roman" w:hAnsi="Times New Roman" w:cs="Times New Roman"/>
          <w:sz w:val="24"/>
        </w:rPr>
        <w:t>, 9)</w:t>
      </w:r>
      <w:r>
        <w:rPr>
          <w:rFonts w:ascii="Times New Roman" w:hAnsi="Times New Roman" w:cs="Times New Roman"/>
          <w:sz w:val="24"/>
        </w:rPr>
        <w:t xml:space="preserve"> линейками</w:t>
      </w:r>
      <w:r w:rsidR="00B457AB">
        <w:rPr>
          <w:rFonts w:ascii="Times New Roman" w:hAnsi="Times New Roman" w:cs="Times New Roman"/>
          <w:sz w:val="24"/>
        </w:rPr>
        <w:t xml:space="preserve"> </w:t>
      </w:r>
      <w:r w:rsidR="006E38AB">
        <w:rPr>
          <w:rFonts w:ascii="Times New Roman" w:hAnsi="Times New Roman" w:cs="Times New Roman"/>
          <w:sz w:val="24"/>
        </w:rPr>
        <w:t>(10</w:t>
      </w:r>
      <w:r w:rsidR="006E38AB" w:rsidRPr="00CE120F">
        <w:rPr>
          <w:rFonts w:ascii="Times New Roman" w:hAnsi="Times New Roman" w:cs="Times New Roman"/>
          <w:sz w:val="24"/>
        </w:rPr>
        <w:t>,11)</w:t>
      </w:r>
      <w:r>
        <w:rPr>
          <w:rFonts w:ascii="Times New Roman" w:hAnsi="Times New Roman" w:cs="Times New Roman"/>
          <w:sz w:val="24"/>
        </w:rPr>
        <w:t>, с помощью которых можно изменять угол наклона к кромке парты</w:t>
      </w:r>
      <w:r w:rsidRPr="00CE120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посредством перемещения линейки</w:t>
      </w:r>
      <w:r w:rsidR="006E38AB">
        <w:rPr>
          <w:rFonts w:ascii="Times New Roman" w:hAnsi="Times New Roman" w:cs="Times New Roman"/>
          <w:sz w:val="24"/>
        </w:rPr>
        <w:t xml:space="preserve"> 10</w:t>
      </w:r>
      <w:r w:rsidR="00B04BED">
        <w:rPr>
          <w:rFonts w:ascii="Times New Roman" w:hAnsi="Times New Roman" w:cs="Times New Roman"/>
          <w:sz w:val="24"/>
        </w:rPr>
        <w:t xml:space="preserve"> с зажимом 8</w:t>
      </w:r>
      <w:r>
        <w:rPr>
          <w:rFonts w:ascii="Times New Roman" w:hAnsi="Times New Roman" w:cs="Times New Roman"/>
          <w:sz w:val="24"/>
        </w:rPr>
        <w:t>)</w:t>
      </w:r>
      <w:r w:rsidRPr="00CE120F">
        <w:rPr>
          <w:rFonts w:ascii="Times New Roman" w:hAnsi="Times New Roman" w:cs="Times New Roman"/>
          <w:sz w:val="24"/>
        </w:rPr>
        <w:t>;</w:t>
      </w:r>
    </w:p>
    <w:p w:rsidR="004A203E" w:rsidRDefault="00A927F2" w:rsidP="004A203E">
      <w:pPr>
        <w:pStyle w:val="ad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Исследуемое тело</w:t>
      </w:r>
      <w:r w:rsidR="004A203E" w:rsidRPr="004A203E">
        <w:rPr>
          <w:rFonts w:ascii="Times New Roman" w:hAnsi="Times New Roman" w:cs="Times New Roman"/>
          <w:sz w:val="24"/>
        </w:rPr>
        <w:t>;</w:t>
      </w:r>
    </w:p>
    <w:p w:rsidR="004A203E" w:rsidRDefault="004A203E" w:rsidP="004A203E">
      <w:pPr>
        <w:pStyle w:val="ad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 w:rsidRPr="004A203E">
        <w:rPr>
          <w:rFonts w:ascii="Times New Roman" w:hAnsi="Times New Roman" w:cs="Times New Roman"/>
          <w:sz w:val="24"/>
        </w:rPr>
        <w:t xml:space="preserve">Угольник; </w:t>
      </w:r>
    </w:p>
    <w:p w:rsidR="004A203E" w:rsidRDefault="004A203E" w:rsidP="004A203E">
      <w:pPr>
        <w:pStyle w:val="ad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 w:rsidRPr="004A203E">
        <w:rPr>
          <w:rFonts w:ascii="Times New Roman" w:hAnsi="Times New Roman" w:cs="Times New Roman"/>
          <w:sz w:val="24"/>
        </w:rPr>
        <w:t xml:space="preserve">Лист гладкой бумаги (для </w:t>
      </w:r>
      <w:r w:rsidR="00A927F2">
        <w:rPr>
          <w:rFonts w:ascii="Times New Roman" w:hAnsi="Times New Roman" w:cs="Times New Roman"/>
          <w:sz w:val="24"/>
        </w:rPr>
        <w:t>отметки</w:t>
      </w:r>
      <w:r w:rsidRPr="004A203E">
        <w:rPr>
          <w:rFonts w:ascii="Times New Roman" w:hAnsi="Times New Roman" w:cs="Times New Roman"/>
          <w:sz w:val="24"/>
        </w:rPr>
        <w:t xml:space="preserve"> на ней траектории движения тела);</w:t>
      </w:r>
    </w:p>
    <w:p w:rsidR="004A203E" w:rsidRDefault="004A203E" w:rsidP="004A203E">
      <w:pPr>
        <w:pStyle w:val="ad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 w:rsidRPr="004A203E">
        <w:rPr>
          <w:rFonts w:ascii="Times New Roman" w:hAnsi="Times New Roman" w:cs="Times New Roman"/>
          <w:sz w:val="24"/>
        </w:rPr>
        <w:t>Карандаш;</w:t>
      </w:r>
    </w:p>
    <w:p w:rsidR="004A203E" w:rsidRDefault="004A203E" w:rsidP="004A203E">
      <w:pPr>
        <w:pStyle w:val="ad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 w:rsidRPr="004A203E">
        <w:rPr>
          <w:rFonts w:ascii="Times New Roman" w:hAnsi="Times New Roman" w:cs="Times New Roman"/>
          <w:sz w:val="24"/>
        </w:rPr>
        <w:t xml:space="preserve">Измерительная линейка. </w:t>
      </w:r>
    </w:p>
    <w:p w:rsidR="004A203E" w:rsidRDefault="004A203E" w:rsidP="004A203E">
      <w:pPr>
        <w:pStyle w:val="ad"/>
        <w:ind w:left="426"/>
        <w:rPr>
          <w:rFonts w:ascii="Times New Roman" w:hAnsi="Times New Roman" w:cs="Times New Roman"/>
          <w:sz w:val="24"/>
        </w:rPr>
      </w:pPr>
    </w:p>
    <w:p w:rsidR="004A203E" w:rsidRPr="004A203E" w:rsidRDefault="004A203E" w:rsidP="004A203E">
      <w:pPr>
        <w:pStyle w:val="ad"/>
        <w:ind w:left="426"/>
        <w:jc w:val="center"/>
        <w:rPr>
          <w:rFonts w:ascii="Times New Roman" w:hAnsi="Times New Roman" w:cs="Times New Roman"/>
          <w:sz w:val="24"/>
          <w:u w:val="single"/>
        </w:rPr>
      </w:pPr>
      <w:r w:rsidRPr="004A203E">
        <w:rPr>
          <w:rFonts w:ascii="Times New Roman" w:hAnsi="Times New Roman" w:cs="Times New Roman"/>
          <w:sz w:val="24"/>
          <w:u w:val="single"/>
        </w:rPr>
        <w:t>Порядок проведения эксперимента</w:t>
      </w:r>
    </w:p>
    <w:p w:rsidR="00D91970" w:rsidRPr="00CE120F" w:rsidRDefault="004A203E" w:rsidP="004A203E">
      <w:pPr>
        <w:pStyle w:val="ad"/>
        <w:ind w:left="0" w:firstLine="426"/>
        <w:rPr>
          <w:rFonts w:ascii="Times New Roman" w:hAnsi="Times New Roman" w:cs="Times New Roman"/>
          <w:noProof/>
          <w:sz w:val="24"/>
        </w:rPr>
      </w:pPr>
      <w:r w:rsidRPr="004A203E">
        <w:rPr>
          <w:rFonts w:ascii="Times New Roman" w:hAnsi="Times New Roman" w:cs="Times New Roman"/>
          <w:sz w:val="24"/>
        </w:rPr>
        <w:t xml:space="preserve">На плоскость доски 1 накладывается и закрепляется линейка 2 с помощью боковых рейсшин 3 и устанавливается угол </w:t>
      </w:r>
      <m:oMath>
        <m:r>
          <w:rPr>
            <w:rFonts w:ascii="Cambria Math" w:hAnsi="Cambria Math" w:cs="Times New Roman"/>
            <w:sz w:val="24"/>
          </w:rPr>
          <m:t>α=40-45°</m:t>
        </m:r>
      </m:oMath>
      <w:r w:rsidRPr="004A203E">
        <w:rPr>
          <w:rFonts w:ascii="Times New Roman" w:hAnsi="Times New Roman" w:cs="Times New Roman"/>
          <w:sz w:val="24"/>
        </w:rPr>
        <w:t xml:space="preserve"> (рис. 2).</w:t>
      </w:r>
      <w:r w:rsidR="00D91970" w:rsidRPr="00D91970">
        <w:rPr>
          <w:rFonts w:ascii="Times New Roman" w:hAnsi="Times New Roman" w:cs="Times New Roman"/>
          <w:noProof/>
          <w:sz w:val="24"/>
        </w:rPr>
        <w:t xml:space="preserve"> </w:t>
      </w:r>
    </w:p>
    <w:p w:rsidR="00D91970" w:rsidRDefault="00D91970" w:rsidP="00D91970">
      <w:pPr>
        <w:pStyle w:val="ad"/>
        <w:keepNext/>
        <w:ind w:left="0" w:firstLine="426"/>
        <w:jc w:val="center"/>
      </w:pPr>
      <w:r w:rsidRPr="00D91970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83046" cy="2050324"/>
            <wp:effectExtent l="19050" t="0" r="7804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02280" cy="3298290"/>
                      <a:chOff x="1928794" y="2786058"/>
                      <a:chExt cx="4802280" cy="3298290"/>
                    </a:xfrm>
                  </a:grpSpPr>
                  <a:grpSp>
                    <a:nvGrpSpPr>
                      <a:cNvPr id="42" name="Группа 41"/>
                      <a:cNvGrpSpPr/>
                    </a:nvGrpSpPr>
                    <a:grpSpPr>
                      <a:xfrm>
                        <a:off x="1928794" y="2786058"/>
                        <a:ext cx="4802280" cy="3298290"/>
                        <a:chOff x="1928794" y="2786058"/>
                        <a:chExt cx="4802280" cy="3298290"/>
                      </a:xfrm>
                    </a:grpSpPr>
                    <a:grpSp>
                      <a:nvGrpSpPr>
                        <a:cNvPr id="3" name="Группа 37"/>
                        <a:cNvGrpSpPr/>
                      </a:nvGrpSpPr>
                      <a:grpSpPr>
                        <a:xfrm>
                          <a:off x="1928794" y="2786058"/>
                          <a:ext cx="4802280" cy="3298290"/>
                          <a:chOff x="1928794" y="2786058"/>
                          <a:chExt cx="4802280" cy="3298290"/>
                        </a:xfrm>
                      </a:grpSpPr>
                      <a:grpSp>
                        <a:nvGrpSpPr>
                          <a:cNvPr id="6" name="Группа 32"/>
                          <a:cNvGrpSpPr/>
                        </a:nvGrpSpPr>
                        <a:grpSpPr>
                          <a:xfrm>
                            <a:off x="1928794" y="2786058"/>
                            <a:ext cx="4802280" cy="3298290"/>
                            <a:chOff x="1928794" y="2786058"/>
                            <a:chExt cx="4802280" cy="3298290"/>
                          </a:xfrm>
                        </a:grpSpPr>
                        <a:cxnSp>
                          <a:nvCxnSpPr>
                            <a:cNvPr id="23" name="Прямая соединительная линия 22"/>
                            <a:cNvCxnSpPr/>
                          </a:nvCxnSpPr>
                          <a:spPr>
                            <a:xfrm rot="10800000" flipV="1">
                              <a:off x="2927338" y="3714752"/>
                              <a:ext cx="1588" cy="139304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sysDash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1928794" y="2786058"/>
                              <a:ext cx="4786346" cy="2786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Прямоугольник 9"/>
                            <a:cNvSpPr/>
                          </a:nvSpPr>
                          <a:spPr>
                            <a:xfrm>
                              <a:off x="2643174" y="5572140"/>
                              <a:ext cx="2500330" cy="14287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 rot="2479804">
                              <a:off x="2530993" y="4616245"/>
                              <a:ext cx="3000396" cy="14287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Прямоугольник 10"/>
                            <a:cNvSpPr/>
                          </a:nvSpPr>
                          <a:spPr>
                            <a:xfrm>
                              <a:off x="3643306" y="4429132"/>
                              <a:ext cx="142876" cy="128588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2" name="Прямоугольник 11"/>
                            <a:cNvSpPr/>
                          </a:nvSpPr>
                          <a:spPr>
                            <a:xfrm>
                              <a:off x="3571868" y="5643578"/>
                              <a:ext cx="285752" cy="14287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4" name="Прямоугольник 13"/>
                            <a:cNvSpPr/>
                          </a:nvSpPr>
                          <a:spPr>
                            <a:xfrm>
                              <a:off x="4929190" y="5643578"/>
                              <a:ext cx="285752" cy="14287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5" name="Прямоугольник 14"/>
                            <a:cNvSpPr/>
                          </a:nvSpPr>
                          <a:spPr>
                            <a:xfrm rot="2490776">
                              <a:off x="3728690" y="4249120"/>
                              <a:ext cx="642942" cy="2857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24" name="Дуга 23"/>
                            <a:cNvSpPr/>
                          </a:nvSpPr>
                          <a:spPr>
                            <a:xfrm rot="6503854">
                              <a:off x="2881687" y="3904867"/>
                              <a:ext cx="357190" cy="357190"/>
                            </a:xfrm>
                            <a:prstGeom prst="arc">
                              <a:avLst>
                                <a:gd name="adj1" fmla="val 16200000"/>
                                <a:gd name="adj2" fmla="val 322478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sm" len="sm"/>
                              <a:tailEnd type="triangle" w="sm" len="sm"/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sp>
                          <a:nvSpPr>
                            <a:cNvPr id="25" name="TextBox 24"/>
                            <a:cNvSpPr txBox="1"/>
                          </a:nvSpPr>
                          <a:spPr>
                            <a:xfrm>
                              <a:off x="3000364" y="4143380"/>
                              <a:ext cx="21431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α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6" name="TextBox 25"/>
                            <a:cNvSpPr txBox="1"/>
                          </a:nvSpPr>
                          <a:spPr>
                            <a:xfrm>
                              <a:off x="6429388" y="2786058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1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2786050" y="3357562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2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3571868" y="5715016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/>
                                  <a:t>8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4929190" y="5715016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9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0" name="TextBox 29"/>
                            <a:cNvSpPr txBox="1"/>
                          </a:nvSpPr>
                          <a:spPr>
                            <a:xfrm>
                              <a:off x="3286116" y="4929198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10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" name="TextBox 30"/>
                            <a:cNvSpPr txBox="1"/>
                          </a:nvSpPr>
                          <a:spPr>
                            <a:xfrm>
                              <a:off x="2295908" y="5500702"/>
                              <a:ext cx="41870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11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2" name="TextBox 31"/>
                            <a:cNvSpPr txBox="1"/>
                          </a:nvSpPr>
                          <a:spPr>
                            <a:xfrm>
                              <a:off x="4214810" y="4143380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3</a:t>
                                </a:r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a:grpSp>
                      <a:cxnSp>
                        <a:nvCxnSpPr>
                          <a:cNvPr id="37" name="Прямая со стрелкой 36"/>
                          <a:cNvCxnSpPr/>
                        </a:nvCxnSpPr>
                        <a:spPr>
                          <a:xfrm>
                            <a:off x="4572000" y="3929066"/>
                            <a:ext cx="1143008" cy="15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4429124" y="3500438"/>
                          <a:ext cx="128588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/>
                              <a:t>V</a:t>
                            </a:r>
                            <a:r>
                              <a:rPr lang="en-US" dirty="0" smtClean="0"/>
                              <a:t> = </a:t>
                            </a:r>
                            <a:r>
                              <a:rPr lang="en-US" i="1" dirty="0" smtClean="0"/>
                              <a:t>const</a:t>
                            </a:r>
                            <a:endParaRPr lang="ru-RU" i="1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Прямая со стрелкой 40"/>
                        <a:cNvCxnSpPr/>
                      </a:nvCxnSpPr>
                      <a:spPr>
                        <a:xfrm>
                          <a:off x="4500562" y="3570288"/>
                          <a:ext cx="214314" cy="158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w="sm" len="sm"/>
                          <a:tailEnd type="triangle" w="sm" len="sm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4A203E" w:rsidRPr="00D91970" w:rsidRDefault="00D91970" w:rsidP="00D91970">
      <w:pPr>
        <w:pStyle w:val="af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FE61BF">
        <w:rPr>
          <w:b w:val="0"/>
          <w:i/>
          <w:color w:val="auto"/>
          <w:sz w:val="24"/>
          <w:szCs w:val="24"/>
        </w:rPr>
        <w:t>Рис</w:t>
      </w:r>
      <w:r w:rsidR="00FE61BF" w:rsidRPr="00FE61BF">
        <w:rPr>
          <w:b w:val="0"/>
          <w:i/>
          <w:color w:val="auto"/>
          <w:sz w:val="24"/>
          <w:szCs w:val="24"/>
        </w:rPr>
        <w:t>.</w:t>
      </w:r>
      <w:r w:rsidRPr="00FE61BF">
        <w:rPr>
          <w:b w:val="0"/>
          <w:i/>
          <w:color w:val="auto"/>
          <w:sz w:val="24"/>
          <w:szCs w:val="24"/>
        </w:rPr>
        <w:t xml:space="preserve"> </w:t>
      </w:r>
      <w:r w:rsidR="005C6AD8" w:rsidRPr="00FE61B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fldChar w:fldCharType="begin"/>
      </w:r>
      <w:r w:rsidRPr="00FE61B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instrText xml:space="preserve"> SEQ Рис \* ARABIC </w:instrText>
      </w:r>
      <w:r w:rsidR="005C6AD8" w:rsidRPr="00FE61B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fldChar w:fldCharType="separate"/>
      </w:r>
      <w:r w:rsidRPr="00FE61BF">
        <w:rPr>
          <w:rFonts w:ascii="Times New Roman" w:hAnsi="Times New Roman" w:cs="Times New Roman"/>
          <w:b w:val="0"/>
          <w:i/>
          <w:noProof/>
          <w:color w:val="auto"/>
          <w:sz w:val="24"/>
          <w:szCs w:val="24"/>
          <w:lang w:val="en-US"/>
        </w:rPr>
        <w:t>2</w:t>
      </w:r>
      <w:r w:rsidR="005C6AD8" w:rsidRPr="00FE61B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fldChar w:fldCharType="end"/>
      </w:r>
      <w:r w:rsidRPr="00FE61BF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FE61B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Схема эксперимен</w:t>
      </w:r>
      <w:r w:rsidRPr="00D91970">
        <w:rPr>
          <w:rFonts w:ascii="Times New Roman" w:hAnsi="Times New Roman" w:cs="Times New Roman"/>
          <w:b w:val="0"/>
          <w:i/>
          <w:color w:val="auto"/>
          <w:sz w:val="24"/>
        </w:rPr>
        <w:t>тального стенда</w:t>
      </w:r>
      <w:r>
        <w:rPr>
          <w:rFonts w:ascii="Times New Roman" w:hAnsi="Times New Roman" w:cs="Times New Roman"/>
          <w:b w:val="0"/>
          <w:color w:val="auto"/>
          <w:sz w:val="24"/>
        </w:rPr>
        <w:t>.</w:t>
      </w:r>
    </w:p>
    <w:p w:rsidR="004A203E" w:rsidRDefault="004A203E" w:rsidP="004A203E">
      <w:pPr>
        <w:pStyle w:val="ad"/>
        <w:ind w:left="0" w:firstLine="426"/>
        <w:rPr>
          <w:rFonts w:ascii="Times New Roman" w:hAnsi="Times New Roman" w:cs="Times New Roman"/>
          <w:sz w:val="24"/>
        </w:rPr>
      </w:pPr>
    </w:p>
    <w:p w:rsidR="00FC65F3" w:rsidRDefault="004A203E" w:rsidP="004A203E">
      <w:pPr>
        <w:ind w:firstLine="426"/>
        <w:rPr>
          <w:rFonts w:ascii="Times New Roman" w:hAnsi="Times New Roman" w:cs="Times New Roman"/>
          <w:sz w:val="24"/>
        </w:rPr>
      </w:pPr>
      <w:r w:rsidRPr="004A203E">
        <w:rPr>
          <w:rFonts w:ascii="Times New Roman" w:hAnsi="Times New Roman" w:cs="Times New Roman"/>
          <w:sz w:val="24"/>
        </w:rPr>
        <w:lastRenderedPageBreak/>
        <w:t xml:space="preserve">К боковой поверхности </w:t>
      </w:r>
      <w:r w:rsidR="006E38AB">
        <w:rPr>
          <w:rFonts w:ascii="Times New Roman" w:hAnsi="Times New Roman" w:cs="Times New Roman"/>
          <w:sz w:val="24"/>
        </w:rPr>
        <w:t>уголка 2</w:t>
      </w:r>
      <w:r w:rsidRPr="004A203E">
        <w:rPr>
          <w:rFonts w:ascii="Times New Roman" w:hAnsi="Times New Roman" w:cs="Times New Roman"/>
          <w:sz w:val="24"/>
        </w:rPr>
        <w:t xml:space="preserve"> прикладывается исследуе</w:t>
      </w:r>
      <w:r w:rsidR="006E38AB">
        <w:rPr>
          <w:rFonts w:ascii="Times New Roman" w:hAnsi="Times New Roman" w:cs="Times New Roman"/>
          <w:sz w:val="24"/>
        </w:rPr>
        <w:t>мое тело 3</w:t>
      </w:r>
      <w:r w:rsidRPr="004A203E">
        <w:rPr>
          <w:rFonts w:ascii="Times New Roman" w:hAnsi="Times New Roman" w:cs="Times New Roman"/>
          <w:sz w:val="24"/>
        </w:rPr>
        <w:t>. Осторожно отмечается карандашом начальное положение его центра (т. А на рис. 1) и положение линейк</w:t>
      </w:r>
      <w:r w:rsidR="00FC65F3">
        <w:rPr>
          <w:rFonts w:ascii="Times New Roman" w:hAnsi="Times New Roman" w:cs="Times New Roman"/>
          <w:sz w:val="24"/>
        </w:rPr>
        <w:t>и</w:t>
      </w:r>
      <w:r w:rsidRPr="004A203E">
        <w:rPr>
          <w:rFonts w:ascii="Times New Roman" w:hAnsi="Times New Roman" w:cs="Times New Roman"/>
          <w:sz w:val="24"/>
        </w:rPr>
        <w:t xml:space="preserve"> </w:t>
      </w:r>
      <w:r w:rsidR="006E38AB">
        <w:rPr>
          <w:rFonts w:ascii="Times New Roman" w:hAnsi="Times New Roman" w:cs="Times New Roman"/>
          <w:sz w:val="24"/>
        </w:rPr>
        <w:t>11</w:t>
      </w:r>
      <w:r w:rsidRPr="004A203E">
        <w:rPr>
          <w:rFonts w:ascii="Times New Roman" w:hAnsi="Times New Roman" w:cs="Times New Roman"/>
          <w:sz w:val="24"/>
        </w:rPr>
        <w:t xml:space="preserve">. Прижимая </w:t>
      </w:r>
      <w:r w:rsidR="006E38AB">
        <w:rPr>
          <w:rFonts w:ascii="Times New Roman" w:hAnsi="Times New Roman" w:cs="Times New Roman"/>
          <w:sz w:val="24"/>
        </w:rPr>
        <w:t>уголок</w:t>
      </w:r>
      <w:r w:rsidRPr="004A203E">
        <w:rPr>
          <w:rFonts w:ascii="Times New Roman" w:hAnsi="Times New Roman" w:cs="Times New Roman"/>
          <w:sz w:val="24"/>
        </w:rPr>
        <w:t xml:space="preserve"> </w:t>
      </w:r>
      <w:r w:rsidR="006E38AB">
        <w:rPr>
          <w:rFonts w:ascii="Times New Roman" w:hAnsi="Times New Roman" w:cs="Times New Roman"/>
          <w:sz w:val="24"/>
        </w:rPr>
        <w:t xml:space="preserve">2 </w:t>
      </w:r>
      <w:r w:rsidRPr="004A203E">
        <w:rPr>
          <w:rFonts w:ascii="Times New Roman" w:hAnsi="Times New Roman" w:cs="Times New Roman"/>
          <w:sz w:val="24"/>
        </w:rPr>
        <w:t>к кромке доски, плавно двигают линейку</w:t>
      </w:r>
      <w:r w:rsidR="006E38AB">
        <w:rPr>
          <w:rFonts w:ascii="Times New Roman" w:hAnsi="Times New Roman" w:cs="Times New Roman"/>
          <w:sz w:val="24"/>
        </w:rPr>
        <w:t xml:space="preserve"> 11</w:t>
      </w:r>
      <w:r w:rsidRPr="004A203E">
        <w:rPr>
          <w:rFonts w:ascii="Times New Roman" w:hAnsi="Times New Roman" w:cs="Times New Roman"/>
          <w:sz w:val="24"/>
        </w:rPr>
        <w:t xml:space="preserve"> вправо. При этом тело</w:t>
      </w:r>
      <w:r w:rsidR="00D91970">
        <w:rPr>
          <w:rFonts w:ascii="Times New Roman" w:hAnsi="Times New Roman" w:cs="Times New Roman"/>
          <w:sz w:val="24"/>
        </w:rPr>
        <w:t xml:space="preserve"> 3</w:t>
      </w:r>
      <w:r w:rsidRPr="004A203E">
        <w:rPr>
          <w:rFonts w:ascii="Times New Roman" w:hAnsi="Times New Roman" w:cs="Times New Roman"/>
          <w:sz w:val="24"/>
        </w:rPr>
        <w:t xml:space="preserve"> (рис. 2) скользит вдоль линейки и перемещается в новое положение, которое тоже осторожно отмечают карандашом (т. </w:t>
      </w:r>
      <m:oMath>
        <m:r>
          <w:rPr>
            <w:rFonts w:ascii="Cambria Math" w:hAnsi="Cambria Math" w:cs="Times New Roman"/>
            <w:sz w:val="24"/>
          </w:rPr>
          <m:t>В</m:t>
        </m:r>
      </m:oMath>
      <w:r w:rsidRPr="004A203E">
        <w:rPr>
          <w:rFonts w:ascii="Times New Roman" w:hAnsi="Times New Roman" w:cs="Times New Roman"/>
          <w:sz w:val="24"/>
        </w:rPr>
        <w:t xml:space="preserve"> на рис. 1). (</w:t>
      </w:r>
      <w:r w:rsidRPr="00FC65F3">
        <w:rPr>
          <w:rFonts w:ascii="Times New Roman" w:hAnsi="Times New Roman" w:cs="Times New Roman"/>
          <w:b/>
          <w:sz w:val="24"/>
        </w:rPr>
        <w:t>Если тело не скользит, необходимо увеличить угол α – проскальзывание тела и линейки обязательно для данной методики измерений</w:t>
      </w:r>
      <w:r w:rsidRPr="004A203E">
        <w:rPr>
          <w:rFonts w:ascii="Times New Roman" w:hAnsi="Times New Roman" w:cs="Times New Roman"/>
          <w:sz w:val="24"/>
        </w:rPr>
        <w:t xml:space="preserve">). Затем точки </w:t>
      </w:r>
      <m:oMath>
        <m:r>
          <w:rPr>
            <w:rFonts w:ascii="Cambria Math" w:hAnsi="Cambria Math" w:cs="Times New Roman"/>
            <w:sz w:val="24"/>
          </w:rPr>
          <m:t>А</m:t>
        </m:r>
      </m:oMath>
      <w:r w:rsidRPr="004A203E">
        <w:rPr>
          <w:rFonts w:ascii="Times New Roman" w:hAnsi="Times New Roman" w:cs="Times New Roman"/>
          <w:sz w:val="24"/>
        </w:rPr>
        <w:t xml:space="preserve"> и </w:t>
      </w:r>
      <m:oMath>
        <m:r>
          <w:rPr>
            <w:rFonts w:ascii="Cambria Math" w:hAnsi="Cambria Math" w:cs="Times New Roman"/>
            <w:sz w:val="24"/>
          </w:rPr>
          <m:t>В</m:t>
        </m:r>
      </m:oMath>
      <w:r w:rsidRPr="004A203E">
        <w:rPr>
          <w:rFonts w:ascii="Times New Roman" w:hAnsi="Times New Roman" w:cs="Times New Roman"/>
          <w:sz w:val="24"/>
        </w:rPr>
        <w:t xml:space="preserve"> соединяют прямой, получая траекторию движения тела. Необходимо построить семь прямых, соответствующих раз</w:t>
      </w:r>
      <w:r w:rsidR="006E38AB">
        <w:rPr>
          <w:rFonts w:ascii="Times New Roman" w:hAnsi="Times New Roman" w:cs="Times New Roman"/>
          <w:sz w:val="24"/>
        </w:rPr>
        <w:t xml:space="preserve">личным начальным точкам </w:t>
      </w:r>
      <m:oMath>
        <m:r>
          <w:rPr>
            <w:rFonts w:ascii="Cambria Math" w:hAnsi="Cambria Math" w:cs="Times New Roman"/>
            <w:sz w:val="24"/>
          </w:rPr>
          <m:t>А</m:t>
        </m:r>
      </m:oMath>
      <w:r w:rsidR="006E38AB">
        <w:rPr>
          <w:rFonts w:ascii="Times New Roman" w:hAnsi="Times New Roman" w:cs="Times New Roman"/>
          <w:sz w:val="24"/>
        </w:rPr>
        <w:t>. Затем</w:t>
      </w:r>
      <w:r w:rsidRPr="004A203E">
        <w:rPr>
          <w:rFonts w:ascii="Times New Roman" w:hAnsi="Times New Roman" w:cs="Times New Roman"/>
          <w:sz w:val="24"/>
        </w:rPr>
        <w:t>,</w:t>
      </w:r>
      <w:r w:rsidR="006E38AB">
        <w:rPr>
          <w:rFonts w:ascii="Times New Roman" w:hAnsi="Times New Roman" w:cs="Times New Roman"/>
          <w:sz w:val="24"/>
        </w:rPr>
        <w:t xml:space="preserve"> пользуясь угольником, </w:t>
      </w:r>
      <w:r w:rsidRPr="004A203E">
        <w:rPr>
          <w:rFonts w:ascii="Times New Roman" w:hAnsi="Times New Roman" w:cs="Times New Roman"/>
          <w:sz w:val="24"/>
        </w:rPr>
        <w:t xml:space="preserve"> проводят нормаль к </w:t>
      </w:r>
      <w:r w:rsidR="006E38AB">
        <w:rPr>
          <w:rFonts w:ascii="Times New Roman" w:hAnsi="Times New Roman" w:cs="Times New Roman"/>
          <w:sz w:val="24"/>
        </w:rPr>
        <w:t xml:space="preserve">пластиковому уголку </w:t>
      </w:r>
      <w:r w:rsidRPr="004A203E">
        <w:rPr>
          <w:rFonts w:ascii="Times New Roman" w:hAnsi="Times New Roman" w:cs="Times New Roman"/>
          <w:sz w:val="24"/>
        </w:rPr>
        <w:t xml:space="preserve">через начальные точки каждой траектории (прямые </w:t>
      </w:r>
      <m:oMath>
        <m:r>
          <w:rPr>
            <w:rFonts w:ascii="Cambria Math" w:hAnsi="Cambria Math" w:cs="Times New Roman"/>
            <w:sz w:val="24"/>
          </w:rPr>
          <m:t>АС</m:t>
        </m:r>
      </m:oMath>
      <w:r w:rsidRPr="004A203E">
        <w:rPr>
          <w:rFonts w:ascii="Times New Roman" w:hAnsi="Times New Roman" w:cs="Times New Roman"/>
          <w:sz w:val="24"/>
        </w:rPr>
        <w:t>). Получен</w:t>
      </w:r>
      <w:r w:rsidR="00D91970">
        <w:rPr>
          <w:rFonts w:ascii="Times New Roman" w:hAnsi="Times New Roman" w:cs="Times New Roman"/>
          <w:sz w:val="24"/>
        </w:rPr>
        <w:t xml:space="preserve">ный </w:t>
      </w:r>
      <w:r w:rsidRPr="004A203E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∠ВАС</m:t>
        </m:r>
      </m:oMath>
      <w:r w:rsidRPr="004A203E">
        <w:rPr>
          <w:rFonts w:ascii="Times New Roman" w:hAnsi="Times New Roman" w:cs="Times New Roman"/>
          <w:sz w:val="24"/>
        </w:rPr>
        <w:t xml:space="preserve"> и будет определять коэффициент трения пары «</w:t>
      </w:r>
      <w:r w:rsidR="00D91970">
        <w:rPr>
          <w:rFonts w:ascii="Times New Roman" w:hAnsi="Times New Roman" w:cs="Times New Roman"/>
          <w:sz w:val="24"/>
        </w:rPr>
        <w:t xml:space="preserve">пластик </w:t>
      </w:r>
      <w:r w:rsidRPr="004A203E">
        <w:rPr>
          <w:rFonts w:ascii="Times New Roman" w:hAnsi="Times New Roman" w:cs="Times New Roman"/>
          <w:sz w:val="24"/>
        </w:rPr>
        <w:t xml:space="preserve">- исследуемое тело». Чтобы исключить ошибку, связанную с отклонением прямого угла угольника от 90°, через каждую точку </w:t>
      </w:r>
      <m:oMath>
        <m:r>
          <w:rPr>
            <w:rFonts w:ascii="Cambria Math" w:hAnsi="Cambria Math" w:cs="Times New Roman"/>
            <w:sz w:val="24"/>
          </w:rPr>
          <m:t>А</m:t>
        </m:r>
      </m:oMath>
      <w:r w:rsidRPr="004A203E">
        <w:rPr>
          <w:rFonts w:ascii="Times New Roman" w:hAnsi="Times New Roman" w:cs="Times New Roman"/>
          <w:sz w:val="24"/>
        </w:rPr>
        <w:t xml:space="preserve"> проводят по два перпендикуляра, располагая угольник сначала с одной, а затем с другой стороны от точки </w:t>
      </w:r>
      <m:oMath>
        <m:r>
          <w:rPr>
            <w:rFonts w:ascii="Cambria Math" w:hAnsi="Cambria Math" w:cs="Times New Roman"/>
            <w:sz w:val="24"/>
          </w:rPr>
          <m:t>А</m:t>
        </m:r>
      </m:oMath>
      <w:r w:rsidRPr="004A203E">
        <w:rPr>
          <w:rFonts w:ascii="Times New Roman" w:hAnsi="Times New Roman" w:cs="Times New Roman"/>
          <w:sz w:val="24"/>
        </w:rPr>
        <w:t xml:space="preserve">. Точная нормаль будет, очевидно, проходить </w:t>
      </w:r>
      <w:r w:rsidR="00824AC6" w:rsidRPr="004A203E">
        <w:rPr>
          <w:rFonts w:ascii="Times New Roman" w:hAnsi="Times New Roman" w:cs="Times New Roman"/>
          <w:sz w:val="24"/>
        </w:rPr>
        <w:t>строго между перпендикулярами, являясь биссектри</w:t>
      </w:r>
      <w:r w:rsidR="00824AC6">
        <w:rPr>
          <w:rFonts w:ascii="Times New Roman" w:hAnsi="Times New Roman" w:cs="Times New Roman"/>
          <w:sz w:val="24"/>
        </w:rPr>
        <w:t>сой образованного ими угла.</w:t>
      </w:r>
      <w:r w:rsidRPr="004A203E">
        <w:rPr>
          <w:rFonts w:ascii="Times New Roman" w:hAnsi="Times New Roman" w:cs="Times New Roman"/>
          <w:sz w:val="24"/>
        </w:rPr>
        <w:t xml:space="preserve"> Проводить ее не обязательно, но учитывать при измерении расстояний до перпендикуляров (определяющих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tgφ</m:t>
        </m:r>
      </m:oMath>
      <w:r w:rsidR="00FC65F3">
        <w:rPr>
          <w:rFonts w:ascii="Times New Roman" w:hAnsi="Times New Roman" w:cs="Times New Roman"/>
          <w:sz w:val="24"/>
        </w:rPr>
        <w:t xml:space="preserve">) необходимо. Для удобства вычислений длина </w:t>
      </w:r>
      <w:r w:rsidRPr="004A203E">
        <w:rPr>
          <w:rFonts w:ascii="Times New Roman" w:hAnsi="Times New Roman" w:cs="Times New Roman"/>
          <w:sz w:val="24"/>
        </w:rPr>
        <w:t xml:space="preserve">отрезка </w:t>
      </w:r>
      <m:oMath>
        <m:r>
          <w:rPr>
            <w:rFonts w:ascii="Cambria Math" w:hAnsi="Cambria Math" w:cs="Times New Roman"/>
            <w:sz w:val="24"/>
          </w:rPr>
          <m:t>АС</m:t>
        </m:r>
      </m:oMath>
      <w:r w:rsidRPr="004A203E">
        <w:rPr>
          <w:rFonts w:ascii="Times New Roman" w:hAnsi="Times New Roman" w:cs="Times New Roman"/>
          <w:sz w:val="24"/>
        </w:rPr>
        <w:t xml:space="preserve"> берется равной </w:t>
      </w:r>
      <m:oMath>
        <m:r>
          <w:rPr>
            <w:rFonts w:ascii="Cambria Math" w:hAnsi="Cambria Math" w:cs="Times New Roman"/>
            <w:sz w:val="24"/>
          </w:rPr>
          <m:t>100 мм</m:t>
        </m:r>
      </m:oMath>
      <w:r w:rsidRPr="004A203E">
        <w:rPr>
          <w:rFonts w:ascii="Times New Roman" w:hAnsi="Times New Roman" w:cs="Times New Roman"/>
          <w:sz w:val="24"/>
        </w:rPr>
        <w:t xml:space="preserve">. </w:t>
      </w:r>
      <w:r w:rsidR="00B457AB">
        <w:rPr>
          <w:rFonts w:ascii="Times New Roman" w:hAnsi="Times New Roman" w:cs="Times New Roman"/>
          <w:sz w:val="24"/>
        </w:rPr>
        <w:t>Ч</w:t>
      </w:r>
      <w:r w:rsidRPr="004A203E">
        <w:rPr>
          <w:rFonts w:ascii="Times New Roman" w:hAnsi="Times New Roman" w:cs="Times New Roman"/>
          <w:sz w:val="24"/>
        </w:rPr>
        <w:t xml:space="preserve">ерез точку </w:t>
      </w:r>
      <w:r w:rsidR="00B457AB">
        <w:rPr>
          <w:rFonts w:ascii="Times New Roman" w:hAnsi="Times New Roman" w:cs="Times New Roman"/>
          <w:sz w:val="24"/>
        </w:rPr>
        <w:t xml:space="preserve">С, </w:t>
      </w:r>
      <w:r w:rsidRPr="004A203E">
        <w:rPr>
          <w:rFonts w:ascii="Times New Roman" w:hAnsi="Times New Roman" w:cs="Times New Roman"/>
          <w:sz w:val="24"/>
        </w:rPr>
        <w:t xml:space="preserve"> пользуясь </w:t>
      </w:r>
      <w:r w:rsidR="00824AC6">
        <w:rPr>
          <w:rFonts w:ascii="Times New Roman" w:hAnsi="Times New Roman" w:cs="Times New Roman"/>
          <w:sz w:val="24"/>
        </w:rPr>
        <w:t>пластиковым уголком</w:t>
      </w:r>
      <w:r w:rsidRPr="004A203E">
        <w:rPr>
          <w:rFonts w:ascii="Times New Roman" w:hAnsi="Times New Roman" w:cs="Times New Roman"/>
          <w:sz w:val="24"/>
        </w:rPr>
        <w:t xml:space="preserve">, проводят прямую до пересечения с соответствующей траекторией в точке </w:t>
      </w:r>
      <m:oMath>
        <m:r>
          <w:rPr>
            <w:rFonts w:ascii="Cambria Math" w:hAnsi="Cambria Math" w:cs="Times New Roman"/>
            <w:sz w:val="24"/>
          </w:rPr>
          <m:t>В</m:t>
        </m:r>
      </m:oMath>
      <w:r w:rsidRPr="004A203E">
        <w:rPr>
          <w:rFonts w:ascii="Times New Roman" w:hAnsi="Times New Roman" w:cs="Times New Roman"/>
          <w:sz w:val="24"/>
        </w:rPr>
        <w:t>. Понятно,</w:t>
      </w:r>
      <w:r w:rsidR="00FC65F3">
        <w:rPr>
          <w:rFonts w:ascii="Times New Roman" w:hAnsi="Times New Roman" w:cs="Times New Roman"/>
          <w:sz w:val="24"/>
        </w:rPr>
        <w:t xml:space="preserve"> что при </w:t>
      </w:r>
      <w:r w:rsidR="00FC65F3" w:rsidRPr="00824AC6">
        <w:rPr>
          <w:rFonts w:ascii="Times New Roman" w:hAnsi="Times New Roman" w:cs="Times New Roman"/>
          <w:sz w:val="24"/>
        </w:rPr>
        <w:t xml:space="preserve">что при выполнении всех указанных действий угол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φ</m:t>
        </m:r>
      </m:oMath>
      <w:r w:rsidRPr="004A203E">
        <w:rPr>
          <w:rFonts w:ascii="Times New Roman" w:hAnsi="Times New Roman" w:cs="Times New Roman"/>
          <w:sz w:val="24"/>
        </w:rPr>
        <w:t xml:space="preserve">  наклона линейки должен оставаться строго постоянным. Длины всех семи отрезков </w:t>
      </w:r>
      <m:oMath>
        <m:r>
          <w:rPr>
            <w:rFonts w:ascii="Cambria Math" w:hAnsi="Cambria Math" w:cs="Times New Roman"/>
            <w:sz w:val="24"/>
          </w:rPr>
          <m:t>ВС</m:t>
        </m:r>
      </m:oMath>
      <w:r w:rsidRPr="004A203E">
        <w:rPr>
          <w:rFonts w:ascii="Times New Roman" w:hAnsi="Times New Roman" w:cs="Times New Roman"/>
          <w:sz w:val="24"/>
        </w:rPr>
        <w:t xml:space="preserve"> измеряются в миллиметрах. Затем вычисляется среднее арифметическое</w:t>
      </w:r>
      <w:r w:rsidR="00FC65F3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</w:rPr>
              <m:t>ср</m:t>
            </m:r>
          </m:sub>
        </m:sSub>
      </m:oMath>
      <w:r w:rsidR="00FC65F3">
        <w:rPr>
          <w:rFonts w:ascii="Times New Roman" w:hAnsi="Times New Roman" w:cs="Times New Roman"/>
          <w:sz w:val="24"/>
        </w:rPr>
        <w:t xml:space="preserve">. </w:t>
      </w:r>
      <w:r w:rsidRPr="004A203E">
        <w:rPr>
          <w:rFonts w:ascii="Times New Roman" w:hAnsi="Times New Roman" w:cs="Times New Roman"/>
          <w:sz w:val="24"/>
        </w:rPr>
        <w:t>Коэффициент трения скольжения вычисляется по формуле:</w:t>
      </w:r>
    </w:p>
    <w:p w:rsidR="00FC65F3" w:rsidRPr="00CE120F" w:rsidRDefault="00FC65F3" w:rsidP="00FC65F3">
      <w:pPr>
        <w:ind w:firstLine="426"/>
        <w:jc w:val="right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32"/>
          </w:rPr>
          <w:lastRenderedPageBreak/>
          <m:t>φ≈</m:t>
        </m:r>
        <m:f>
          <m:fPr>
            <m:ctrlPr>
              <w:rPr>
                <w:rFonts w:ascii="Cambria Math" w:hAnsi="Cambria Math" w:cs="Times New Roman"/>
                <w:i/>
                <w:sz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lang w:val="en-US"/>
                  </w:rPr>
                  <m:t>l</m:t>
                </m:r>
                <m:ctrlPr>
                  <w:rPr>
                    <w:rFonts w:ascii="Cambria Math" w:hAnsi="Cambria Math" w:cs="Times New Roman"/>
                    <w:i/>
                    <w:sz w:val="32"/>
                    <w:lang w:val="en-US"/>
                  </w:rPr>
                </m:ctrlP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ср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(мм)</m:t>
            </m:r>
          </m:num>
          <m:den>
            <m:r>
              <w:rPr>
                <w:rFonts w:ascii="Cambria Math" w:hAnsi="Cambria Math" w:cs="Times New Roman"/>
                <w:sz w:val="32"/>
              </w:rPr>
              <m:t>100(мм)</m:t>
            </m:r>
          </m:den>
        </m:f>
      </m:oMath>
      <w:r w:rsidRPr="00CE120F">
        <w:rPr>
          <w:rFonts w:ascii="Times New Roman" w:hAnsi="Times New Roman" w:cs="Times New Roman"/>
          <w:sz w:val="24"/>
        </w:rPr>
        <w:tab/>
      </w:r>
      <w:r w:rsidRPr="00CE120F">
        <w:rPr>
          <w:rFonts w:ascii="Times New Roman" w:hAnsi="Times New Roman" w:cs="Times New Roman"/>
          <w:sz w:val="24"/>
        </w:rPr>
        <w:tab/>
      </w:r>
      <w:r w:rsidRPr="00CE120F">
        <w:rPr>
          <w:rFonts w:ascii="Times New Roman" w:hAnsi="Times New Roman" w:cs="Times New Roman"/>
          <w:sz w:val="24"/>
        </w:rPr>
        <w:tab/>
      </w:r>
      <w:r w:rsidRPr="00CE120F">
        <w:rPr>
          <w:rFonts w:ascii="Times New Roman" w:hAnsi="Times New Roman" w:cs="Times New Roman"/>
          <w:sz w:val="24"/>
        </w:rPr>
        <w:tab/>
        <w:t>(5)</w:t>
      </w:r>
    </w:p>
    <w:p w:rsidR="00685020" w:rsidRDefault="004A203E" w:rsidP="00685020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4A203E">
        <w:rPr>
          <w:rFonts w:ascii="Times New Roman" w:hAnsi="Times New Roman" w:cs="Times New Roman"/>
          <w:sz w:val="24"/>
        </w:rPr>
        <w:t>В работе требуется провести четыре серии измерений (по 7 измерений в каждой). Первые две серии проводятся с одним и тем же телом при различных углах α (отличающихся на 15-20°). Совпадение полученных значений µ в обеих сериях подтверждает корректность выбранной методики измерений.</w:t>
      </w:r>
    </w:p>
    <w:p w:rsidR="004A203E" w:rsidRDefault="004A203E" w:rsidP="00FE26AE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4A203E">
        <w:rPr>
          <w:rFonts w:ascii="Times New Roman" w:hAnsi="Times New Roman" w:cs="Times New Roman"/>
          <w:sz w:val="24"/>
        </w:rPr>
        <w:t xml:space="preserve"> В двух последних сериях экспериментально проверяется независимость </w:t>
      </w:r>
      <m:oMath>
        <m:r>
          <w:rPr>
            <w:rFonts w:ascii="Cambria Math" w:hAnsi="Cambria Math" w:cs="Times New Roman"/>
            <w:sz w:val="24"/>
          </w:rPr>
          <m:t>µ</m:t>
        </m:r>
      </m:oMath>
      <w:r w:rsidRPr="004A203E">
        <w:rPr>
          <w:rFonts w:ascii="Times New Roman" w:hAnsi="Times New Roman" w:cs="Times New Roman"/>
          <w:sz w:val="24"/>
        </w:rPr>
        <w:t xml:space="preserve"> от силы нормального давления трущихся поверхностей друг на друга. Эти серии измерений проводятся уже с другим телом (отличающимся весом) и при постоянном угле </w:t>
      </w:r>
      <m:oMath>
        <m:r>
          <w:rPr>
            <w:rFonts w:ascii="Cambria Math" w:hAnsi="Cambria Math" w:cs="Times New Roman"/>
            <w:sz w:val="24"/>
          </w:rPr>
          <m:t>α</m:t>
        </m:r>
      </m:oMath>
      <w:r w:rsidRPr="004A203E">
        <w:rPr>
          <w:rFonts w:ascii="Times New Roman" w:hAnsi="Times New Roman" w:cs="Times New Roman"/>
          <w:sz w:val="24"/>
        </w:rPr>
        <w:t xml:space="preserve">. Здесь варьируется 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Pr="004A203E">
        <w:rPr>
          <w:rFonts w:ascii="Times New Roman" w:hAnsi="Times New Roman" w:cs="Times New Roman"/>
          <w:sz w:val="24"/>
        </w:rPr>
        <w:t>: в одном случае брусок перемещают без дополнительного воздействия, а другом - на него кладется сверху еще один подобный брусок (</w:t>
      </w:r>
      <w:r w:rsidRPr="00685020">
        <w:rPr>
          <w:rFonts w:ascii="Times New Roman" w:hAnsi="Times New Roman" w:cs="Times New Roman"/>
          <w:b/>
          <w:sz w:val="24"/>
        </w:rPr>
        <w:t>не касающийся линейки!</w:t>
      </w:r>
      <w:r w:rsidRPr="004A203E">
        <w:rPr>
          <w:rFonts w:ascii="Times New Roman" w:hAnsi="Times New Roman" w:cs="Times New Roman"/>
          <w:sz w:val="24"/>
        </w:rPr>
        <w:t>). Это приводит к возрастанию силы трения между бумагой и исследуемым телом и, как следствие, увеличению нормального давления на него со стороны линейки. Результаты измерений заносятся в следующую таблицу, заполняя первые её столбцы для каждой серии измерений (материал исследуемых тел указан условно).</w:t>
      </w:r>
    </w:p>
    <w:p w:rsidR="00FE26AE" w:rsidRPr="00FE26AE" w:rsidRDefault="00FE26AE" w:rsidP="00FE26A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4BED" w:rsidRPr="00FE26AE" w:rsidRDefault="00FE26AE" w:rsidP="00B04BED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E26AE">
        <w:rPr>
          <w:rFonts w:ascii="Times New Roman" w:hAnsi="Times New Roman" w:cs="Times New Roman"/>
          <w:i/>
          <w:sz w:val="24"/>
          <w:u w:val="single"/>
        </w:rPr>
        <w:t>Таблица №1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213"/>
        <w:gridCol w:w="670"/>
        <w:gridCol w:w="678"/>
        <w:gridCol w:w="634"/>
        <w:gridCol w:w="713"/>
        <w:gridCol w:w="632"/>
        <w:gridCol w:w="711"/>
        <w:gridCol w:w="632"/>
        <w:gridCol w:w="711"/>
      </w:tblGrid>
      <w:tr w:rsidR="00FE26AE" w:rsidRPr="00FE26AE" w:rsidTr="00FE26AE">
        <w:trPr>
          <w:jc w:val="center"/>
        </w:trPr>
        <w:tc>
          <w:tcPr>
            <w:tcW w:w="920" w:type="pct"/>
            <w:vAlign w:val="center"/>
          </w:tcPr>
          <w:p w:rsidR="00685020" w:rsidRPr="00FE26AE" w:rsidRDefault="00685020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pct"/>
            <w:gridSpan w:val="2"/>
            <w:vAlign w:val="center"/>
          </w:tcPr>
          <w:p w:rsidR="00685020" w:rsidRPr="00FE26AE" w:rsidRDefault="00824AC6" w:rsidP="00FE26A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  <w:r w:rsidR="00685020" w:rsidRPr="00FE26AE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ub>
              </m:sSub>
            </m:oMath>
          </w:p>
        </w:tc>
        <w:tc>
          <w:tcPr>
            <w:tcW w:w="1021" w:type="pct"/>
            <w:gridSpan w:val="2"/>
            <w:vAlign w:val="center"/>
          </w:tcPr>
          <w:p w:rsidR="00685020" w:rsidRPr="00FE26AE" w:rsidRDefault="00824AC6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Резинка</w:t>
            </w:r>
            <w:r w:rsidR="00685020" w:rsidRPr="00FE26AE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α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ub>
              </m:sSub>
            </m:oMath>
          </w:p>
        </w:tc>
        <w:tc>
          <w:tcPr>
            <w:tcW w:w="1018" w:type="pct"/>
            <w:gridSpan w:val="2"/>
            <w:vAlign w:val="center"/>
          </w:tcPr>
          <w:p w:rsidR="00685020" w:rsidRPr="00FE26AE" w:rsidRDefault="00824AC6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  <w:r w:rsidR="00685020" w:rsidRPr="00FE26AE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ub>
              </m:sSub>
            </m:oMath>
          </w:p>
        </w:tc>
        <w:tc>
          <w:tcPr>
            <w:tcW w:w="1018" w:type="pct"/>
            <w:gridSpan w:val="2"/>
            <w:vAlign w:val="center"/>
          </w:tcPr>
          <w:p w:rsidR="00685020" w:rsidRPr="00FE26AE" w:rsidRDefault="00824AC6" w:rsidP="00FE2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  <w:r w:rsidR="00685020" w:rsidRPr="00FE26AE">
              <w:rPr>
                <w:rFonts w:ascii="Times New Roman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ub>
              </m:sSub>
            </m:oMath>
          </w:p>
        </w:tc>
      </w:tr>
      <w:tr w:rsidR="00FE26AE" w:rsidRPr="00FE26AE" w:rsidTr="00FE26AE">
        <w:trPr>
          <w:jc w:val="center"/>
        </w:trPr>
        <w:tc>
          <w:tcPr>
            <w:tcW w:w="920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6AE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08" w:type="pct"/>
            <w:vAlign w:val="center"/>
          </w:tcPr>
          <w:p w:rsidR="00FE26AE" w:rsidRDefault="00745DAD" w:rsidP="00FE26A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E26AE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514" w:type="pct"/>
            <w:vAlign w:val="center"/>
          </w:tcPr>
          <w:p w:rsid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m:oMath>
              <m:r>
                <w:rPr>
                  <w:rFonts w:ascii="Cambria Math" w:hAnsi="Cambria Math" w:cs="Times New Roman"/>
                </w:rPr>
                <m:t>∆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lang w:val="en-US"/>
                </w:rPr>
                <m:t>,</m:t>
              </m:r>
            </m:oMath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481" w:type="pct"/>
            <w:vAlign w:val="center"/>
          </w:tcPr>
          <w:p w:rsidR="00FE26AE" w:rsidRDefault="00745DAD" w:rsidP="00FE26A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26AE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541" w:type="pct"/>
            <w:vAlign w:val="center"/>
          </w:tcPr>
          <w:p w:rsid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479" w:type="pct"/>
            <w:vAlign w:val="center"/>
          </w:tcPr>
          <w:p w:rsidR="00FE26AE" w:rsidRDefault="00745DAD" w:rsidP="00FE26A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26AE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539" w:type="pct"/>
            <w:vAlign w:val="center"/>
          </w:tcPr>
          <w:p w:rsid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479" w:type="pct"/>
            <w:vAlign w:val="center"/>
          </w:tcPr>
          <w:p w:rsidR="00FE26AE" w:rsidRDefault="00745DAD" w:rsidP="00FE26A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26AE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539" w:type="pct"/>
            <w:vAlign w:val="center"/>
          </w:tcPr>
          <w:p w:rsid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lang w:val="en-US"/>
                  </w:rPr>
                  <m:t>,</m:t>
                </m:r>
              </m:oMath>
            </m:oMathPara>
          </w:p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мм</w:t>
            </w:r>
          </w:p>
        </w:tc>
      </w:tr>
      <w:tr w:rsidR="00FE26AE" w:rsidRPr="00FE26AE" w:rsidTr="00FE26AE">
        <w:trPr>
          <w:jc w:val="center"/>
        </w:trPr>
        <w:tc>
          <w:tcPr>
            <w:tcW w:w="920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AE" w:rsidRPr="00FE26AE" w:rsidTr="00FE26AE">
        <w:trPr>
          <w:jc w:val="center"/>
        </w:trPr>
        <w:tc>
          <w:tcPr>
            <w:tcW w:w="920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AE" w:rsidRPr="00FE26AE" w:rsidTr="00FE26AE">
        <w:trPr>
          <w:jc w:val="center"/>
        </w:trPr>
        <w:tc>
          <w:tcPr>
            <w:tcW w:w="920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AE" w:rsidRPr="00FE26AE" w:rsidTr="00FE26AE">
        <w:trPr>
          <w:jc w:val="center"/>
        </w:trPr>
        <w:tc>
          <w:tcPr>
            <w:tcW w:w="920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AE" w:rsidRPr="00FE26AE" w:rsidTr="00FE26AE">
        <w:trPr>
          <w:jc w:val="center"/>
        </w:trPr>
        <w:tc>
          <w:tcPr>
            <w:tcW w:w="920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AE" w:rsidRPr="00FE26AE" w:rsidTr="00FE26AE">
        <w:trPr>
          <w:trHeight w:val="67"/>
          <w:jc w:val="center"/>
        </w:trPr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AE" w:rsidRPr="00FE26AE" w:rsidTr="00FE26AE">
        <w:trPr>
          <w:trHeight w:val="180"/>
          <w:jc w:val="center"/>
        </w:trPr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6AE" w:rsidRPr="00FE26AE" w:rsidTr="00FE26AE">
        <w:trPr>
          <w:trHeight w:val="171"/>
          <w:jc w:val="center"/>
        </w:trPr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E26AE">
              <w:rPr>
                <w:rFonts w:ascii="Times New Roman" w:hAnsi="Times New Roman" w:cs="Times New Roman"/>
                <w:i/>
              </w:rPr>
              <w:t>Средние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tcBorders>
              <w:top w:val="single" w:sz="4" w:space="0" w:color="auto"/>
            </w:tcBorders>
            <w:vAlign w:val="center"/>
          </w:tcPr>
          <w:p w:rsidR="00FE26AE" w:rsidRPr="00FE26AE" w:rsidRDefault="00FE26AE" w:rsidP="00FE2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5020" w:rsidRDefault="00FE26AE" w:rsidP="00B04BED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lastRenderedPageBreak/>
        <w:t xml:space="preserve">Здесь </w:t>
      </w:r>
      <m:oMath>
        <m:r>
          <w:rPr>
            <w:rFonts w:ascii="Cambria Math" w:hAnsi="Cambria Math"/>
          </w:rPr>
          <m:t>n</m:t>
        </m:r>
      </m:oMath>
      <w:r>
        <w:t xml:space="preserve"> – номер измерения (траектории),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– силы нормального давления линейки на исследуемое тело. Кроме таблицы к отчёту обязательно прилагаются листы с построенными семействами траекторий (по два семейства на каждого выполняющего работу</w:t>
      </w:r>
      <w:r>
        <w:rPr>
          <w:rFonts w:ascii="Times New Roman" w:hAnsi="Times New Roman" w:cs="Times New Roman"/>
          <w:sz w:val="28"/>
        </w:rPr>
        <w:t>.</w:t>
      </w:r>
    </w:p>
    <w:p w:rsidR="00FE26AE" w:rsidRDefault="00FE26AE" w:rsidP="00FE26AE">
      <w:pPr>
        <w:ind w:firstLine="708"/>
        <w:rPr>
          <w:rFonts w:ascii="Times New Roman" w:hAnsi="Times New Roman" w:cs="Times New Roman"/>
          <w:sz w:val="28"/>
        </w:rPr>
      </w:pPr>
    </w:p>
    <w:p w:rsidR="009C0ED8" w:rsidRDefault="00FE26AE" w:rsidP="009C0ED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b/>
          <w:sz w:val="28"/>
        </w:rPr>
        <w:t>Расчётная часть</w:t>
      </w:r>
    </w:p>
    <w:p w:rsidR="009C0ED8" w:rsidRPr="009C0ED8" w:rsidRDefault="00FE26AE" w:rsidP="009C0ED8">
      <w:pPr>
        <w:pStyle w:val="ad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sz w:val="24"/>
        </w:rPr>
        <w:t>Рассчитайте коэффициенты трения в каждой из реализаций для каждого из образцов;</w:t>
      </w:r>
    </w:p>
    <w:p w:rsidR="009C0ED8" w:rsidRPr="009C0ED8" w:rsidRDefault="00FE26AE" w:rsidP="009C0ED8">
      <w:pPr>
        <w:pStyle w:val="ad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sz w:val="24"/>
        </w:rPr>
        <w:t xml:space="preserve">Рассчитайте средние значения коэффициентов трения для каждого из образцов; </w:t>
      </w:r>
    </w:p>
    <w:p w:rsidR="009C0ED8" w:rsidRPr="009C0ED8" w:rsidRDefault="00FE26AE" w:rsidP="009C0ED8">
      <w:pPr>
        <w:pStyle w:val="ad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sz w:val="24"/>
        </w:rPr>
        <w:t>Оцените погрешности измеренных величин;</w:t>
      </w:r>
    </w:p>
    <w:p w:rsidR="009C0ED8" w:rsidRPr="009C0ED8" w:rsidRDefault="00FE26AE" w:rsidP="009C0ED8">
      <w:pPr>
        <w:pStyle w:val="ad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sz w:val="24"/>
        </w:rPr>
        <w:t xml:space="preserve">Рассчитайте погрешности определения значений коэффициентов трения для каждого из образцов, исходя из правил расчёта погрешностей значений функций при известных значениях погрешностей их аргументов; </w:t>
      </w:r>
    </w:p>
    <w:p w:rsidR="009C0ED8" w:rsidRPr="009C0ED8" w:rsidRDefault="00FE26AE" w:rsidP="009C0ED8">
      <w:pPr>
        <w:pStyle w:val="ad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sz w:val="24"/>
        </w:rPr>
        <w:t xml:space="preserve">Представьте итоговые результаты согласно правилам округления; </w:t>
      </w:r>
    </w:p>
    <w:p w:rsidR="009C0ED8" w:rsidRPr="009C0ED8" w:rsidRDefault="00FE26AE" w:rsidP="009C0ED8">
      <w:pPr>
        <w:pStyle w:val="ad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sz w:val="24"/>
        </w:rPr>
        <w:t xml:space="preserve">Сделайте письменно вывод о проделанной лабораторной работе и о мере совпадения результатов с взятыми из справочника; </w:t>
      </w:r>
    </w:p>
    <w:p w:rsidR="009C0ED8" w:rsidRPr="009C0ED8" w:rsidRDefault="00FE26AE" w:rsidP="009C0ED8">
      <w:pPr>
        <w:pStyle w:val="ad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sz w:val="24"/>
        </w:rPr>
        <w:t xml:space="preserve">Предложите пути повышения точности определения коэффициента </w:t>
      </w:r>
      <m:oMath>
        <m:r>
          <w:rPr>
            <w:rFonts w:ascii="Cambria Math" w:hAnsi="Cambria Math" w:cs="Times New Roman"/>
            <w:sz w:val="24"/>
          </w:rPr>
          <m:t>µ</m:t>
        </m:r>
      </m:oMath>
      <w:r w:rsidRPr="009C0ED8">
        <w:rPr>
          <w:rFonts w:ascii="Times New Roman" w:hAnsi="Times New Roman" w:cs="Times New Roman"/>
          <w:sz w:val="24"/>
        </w:rPr>
        <w:t xml:space="preserve"> предложенным способом; </w:t>
      </w:r>
    </w:p>
    <w:p w:rsidR="009C0ED8" w:rsidRDefault="00FE26AE" w:rsidP="009C0ED8">
      <w:pPr>
        <w:pStyle w:val="ad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8"/>
        </w:rPr>
      </w:pPr>
      <w:r w:rsidRPr="009C0ED8">
        <w:rPr>
          <w:rFonts w:ascii="Times New Roman" w:hAnsi="Times New Roman" w:cs="Times New Roman"/>
          <w:sz w:val="24"/>
        </w:rPr>
        <w:t xml:space="preserve">Предложите другие способы измерения этой величины. </w:t>
      </w:r>
    </w:p>
    <w:p w:rsidR="009C0ED8" w:rsidRPr="009C0ED8" w:rsidRDefault="009C0ED8" w:rsidP="009C0ED8">
      <w:pPr>
        <w:ind w:left="567" w:hanging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C0ED8" w:rsidRDefault="00FE26AE" w:rsidP="009C0ED8">
      <w:pPr>
        <w:pStyle w:val="ad"/>
        <w:ind w:left="567" w:hanging="567"/>
        <w:jc w:val="center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b/>
          <w:sz w:val="28"/>
        </w:rPr>
        <w:lastRenderedPageBreak/>
        <w:t>Вопросы</w:t>
      </w:r>
    </w:p>
    <w:p w:rsidR="009C0ED8" w:rsidRDefault="009C0ED8" w:rsidP="009C0ED8">
      <w:pPr>
        <w:pStyle w:val="ad"/>
        <w:ind w:left="567" w:hanging="567"/>
        <w:jc w:val="center"/>
        <w:rPr>
          <w:rFonts w:ascii="Times New Roman" w:hAnsi="Times New Roman" w:cs="Times New Roman"/>
          <w:sz w:val="24"/>
        </w:rPr>
      </w:pPr>
    </w:p>
    <w:p w:rsidR="009C0ED8" w:rsidRDefault="00FE26AE" w:rsidP="009C0ED8">
      <w:pPr>
        <w:pStyle w:val="ad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Что такое коэффициент трения скольжения и от чего он зависит? </w:t>
      </w:r>
    </w:p>
    <w:p w:rsidR="009C0ED8" w:rsidRDefault="00FE26AE" w:rsidP="009C0ED8">
      <w:pPr>
        <w:pStyle w:val="ad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От чего зависит сила трения покоя? Сила трения скольжения? </w:t>
      </w:r>
    </w:p>
    <w:p w:rsidR="009C0ED8" w:rsidRDefault="00FE26AE" w:rsidP="009C0ED8">
      <w:pPr>
        <w:pStyle w:val="ad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Чем отличаются силы сухого и вязкого трения? </w:t>
      </w:r>
    </w:p>
    <w:p w:rsidR="009C0ED8" w:rsidRDefault="00FE26AE" w:rsidP="009C0ED8">
      <w:pPr>
        <w:pStyle w:val="ad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Каков порядок величины коэффициента µ? </w:t>
      </w:r>
    </w:p>
    <w:p w:rsidR="009C0ED8" w:rsidRDefault="00FE26AE" w:rsidP="009C0ED8">
      <w:pPr>
        <w:pStyle w:val="ad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Как сильно влияет на точность определения величины коэффициента </w:t>
      </w:r>
      <m:oMath>
        <m:r>
          <w:rPr>
            <w:rFonts w:ascii="Cambria Math" w:hAnsi="Cambria Math" w:cs="Times New Roman"/>
            <w:sz w:val="24"/>
          </w:rPr>
          <m:t>µ</m:t>
        </m:r>
      </m:oMath>
      <w:r w:rsidRPr="009C0ED8">
        <w:rPr>
          <w:rFonts w:ascii="Times New Roman" w:hAnsi="Times New Roman" w:cs="Times New Roman"/>
          <w:sz w:val="24"/>
        </w:rPr>
        <w:t xml:space="preserve"> факт его приближённого вычисления по формуле (5), а не по формуле (4)? </w:t>
      </w:r>
    </w:p>
    <w:p w:rsidR="009C0ED8" w:rsidRDefault="00FE26AE" w:rsidP="009C0ED8">
      <w:pPr>
        <w:pStyle w:val="ad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Какова будет траектория бруска, если рейсшину двигать равноускоренно? Равнозамедленно? </w:t>
      </w:r>
    </w:p>
    <w:p w:rsidR="009C0ED8" w:rsidRDefault="00FE26AE" w:rsidP="009C0ED8">
      <w:pPr>
        <w:pStyle w:val="ad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Как влияет сила трения о бумагу на величину измеряемого коэффициента трения? на величину силы трения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</w:rPr>
              <m:t>тр</m:t>
            </m:r>
          </m:sub>
        </m:sSub>
      </m:oMath>
      <w:r w:rsidRPr="009C0ED8">
        <w:rPr>
          <w:rFonts w:ascii="Times New Roman" w:hAnsi="Times New Roman" w:cs="Times New Roman"/>
          <w:sz w:val="24"/>
        </w:rPr>
        <w:t xml:space="preserve">? Как будут изменяется все три силы, действующие на брусок, если брусок положить на более гладкую или на менее гладкую поверхность? </w:t>
      </w:r>
    </w:p>
    <w:p w:rsidR="009C0ED8" w:rsidRDefault="00FE26AE" w:rsidP="009C0ED8">
      <w:pPr>
        <w:pStyle w:val="ad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>Чем ограничены сверху и снизу значения угла</w:t>
      </w:r>
      <w:r w:rsidR="00824AC6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α</m:t>
        </m:r>
      </m:oMath>
      <w:r w:rsidRPr="009C0ED8">
        <w:rPr>
          <w:rFonts w:ascii="Times New Roman" w:hAnsi="Times New Roman" w:cs="Times New Roman"/>
          <w:sz w:val="24"/>
        </w:rPr>
        <w:t xml:space="preserve">. Обязателен ли постоянный контакт рейсшины с бруском? Как изменится его траектория, если рейсшину двигать толчками? </w:t>
      </w:r>
    </w:p>
    <w:p w:rsidR="009C0ED8" w:rsidRDefault="009C0ED8" w:rsidP="009C0ED8">
      <w:pPr>
        <w:pStyle w:val="ad"/>
        <w:ind w:left="567" w:hanging="567"/>
        <w:rPr>
          <w:rFonts w:ascii="Times New Roman" w:hAnsi="Times New Roman" w:cs="Times New Roman"/>
          <w:sz w:val="24"/>
        </w:rPr>
      </w:pPr>
    </w:p>
    <w:p w:rsidR="009C0ED8" w:rsidRDefault="00FE26AE" w:rsidP="009C0ED8">
      <w:pPr>
        <w:pStyle w:val="ad"/>
        <w:ind w:left="567" w:hanging="567"/>
        <w:jc w:val="center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b/>
          <w:sz w:val="28"/>
        </w:rPr>
        <w:t>Рекомендованная литература</w:t>
      </w:r>
    </w:p>
    <w:p w:rsidR="009C0ED8" w:rsidRDefault="009C0ED8" w:rsidP="009C0ED8">
      <w:pPr>
        <w:pStyle w:val="ad"/>
        <w:ind w:left="567" w:hanging="567"/>
        <w:jc w:val="center"/>
        <w:rPr>
          <w:rFonts w:ascii="Times New Roman" w:hAnsi="Times New Roman" w:cs="Times New Roman"/>
          <w:sz w:val="24"/>
        </w:rPr>
      </w:pPr>
    </w:p>
    <w:p w:rsidR="009C0ED8" w:rsidRDefault="00FE26AE" w:rsidP="009C0ED8">
      <w:pPr>
        <w:pStyle w:val="ad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Мякишев Г.Я., Синяков А.З., «Механика», учебник Физика-10 класс. </w:t>
      </w:r>
    </w:p>
    <w:p w:rsidR="009C0ED8" w:rsidRDefault="00FE26AE" w:rsidP="009C0ED8">
      <w:pPr>
        <w:pStyle w:val="ad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Матвеев А.Н., «Механика: учебное пособие», т. 1. </w:t>
      </w:r>
    </w:p>
    <w:p w:rsidR="009C0ED8" w:rsidRDefault="00FE26AE" w:rsidP="009C0ED8">
      <w:pPr>
        <w:pStyle w:val="ad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Сивухин Д.В, «Общий курс физики», т.1. </w:t>
      </w:r>
    </w:p>
    <w:p w:rsidR="009C0ED8" w:rsidRDefault="00FE26AE" w:rsidP="009C0ED8">
      <w:pPr>
        <w:pStyle w:val="ad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Ландсберг Г.С., «Элементарный учебник физики», т. 1. </w:t>
      </w:r>
    </w:p>
    <w:p w:rsidR="00FE26AE" w:rsidRPr="009C0ED8" w:rsidRDefault="00FE26AE" w:rsidP="009C0ED8">
      <w:pPr>
        <w:pStyle w:val="ad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4"/>
        </w:rPr>
      </w:pPr>
      <w:r w:rsidRPr="009C0ED8">
        <w:rPr>
          <w:rFonts w:ascii="Times New Roman" w:hAnsi="Times New Roman" w:cs="Times New Roman"/>
          <w:sz w:val="24"/>
        </w:rPr>
        <w:t xml:space="preserve">Сергеев </w:t>
      </w:r>
      <w:r w:rsidR="00C4718D">
        <w:rPr>
          <w:rFonts w:ascii="Times New Roman" w:hAnsi="Times New Roman" w:cs="Times New Roman"/>
          <w:sz w:val="24"/>
        </w:rPr>
        <w:t>С.Н</w:t>
      </w:r>
      <w:bookmarkStart w:id="0" w:name="_GoBack"/>
      <w:bookmarkEnd w:id="0"/>
      <w:r w:rsidRPr="009C0ED8">
        <w:rPr>
          <w:rFonts w:ascii="Times New Roman" w:hAnsi="Times New Roman" w:cs="Times New Roman"/>
          <w:sz w:val="24"/>
        </w:rPr>
        <w:t>. «Обработка результатов физического эксперимента».</w:t>
      </w:r>
    </w:p>
    <w:sectPr w:rsidR="00FE26AE" w:rsidRPr="009C0ED8" w:rsidSect="00B04BED">
      <w:footerReference w:type="default" r:id="rId9"/>
      <w:pgSz w:w="8419" w:h="11906" w:orient="landscape" w:code="9"/>
      <w:pgMar w:top="426" w:right="1049" w:bottom="851" w:left="992" w:header="227" w:footer="680" w:gutter="0"/>
      <w:cols w:space="25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AD" w:rsidRDefault="00745DAD" w:rsidP="000C7598">
      <w:pPr>
        <w:spacing w:after="0" w:line="240" w:lineRule="auto"/>
      </w:pPr>
      <w:r>
        <w:separator/>
      </w:r>
    </w:p>
  </w:endnote>
  <w:endnote w:type="continuationSeparator" w:id="0">
    <w:p w:rsidR="00745DAD" w:rsidRDefault="00745DAD" w:rsidP="000C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4849"/>
      <w:docPartObj>
        <w:docPartGallery w:val="Page Numbers (Bottom of Page)"/>
        <w:docPartUnique/>
      </w:docPartObj>
    </w:sdtPr>
    <w:sdtEndPr/>
    <w:sdtContent>
      <w:p w:rsidR="00F56330" w:rsidRDefault="00B6483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1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AD" w:rsidRDefault="00745DAD" w:rsidP="000C7598">
      <w:pPr>
        <w:spacing w:after="0" w:line="240" w:lineRule="auto"/>
      </w:pPr>
      <w:r>
        <w:separator/>
      </w:r>
    </w:p>
  </w:footnote>
  <w:footnote w:type="continuationSeparator" w:id="0">
    <w:p w:rsidR="00745DAD" w:rsidRDefault="00745DAD" w:rsidP="000C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A02"/>
    <w:multiLevelType w:val="hybridMultilevel"/>
    <w:tmpl w:val="2F16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31B"/>
    <w:multiLevelType w:val="hybridMultilevel"/>
    <w:tmpl w:val="BD1C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4CB8"/>
    <w:multiLevelType w:val="hybridMultilevel"/>
    <w:tmpl w:val="088C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0631A"/>
    <w:multiLevelType w:val="hybridMultilevel"/>
    <w:tmpl w:val="2C261168"/>
    <w:lvl w:ilvl="0" w:tplc="C292F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B003F"/>
    <w:multiLevelType w:val="hybridMultilevel"/>
    <w:tmpl w:val="423E9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bookFoldPrinting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598"/>
    <w:rsid w:val="000C7598"/>
    <w:rsid w:val="0011716E"/>
    <w:rsid w:val="001F2AA4"/>
    <w:rsid w:val="0028035E"/>
    <w:rsid w:val="003334B8"/>
    <w:rsid w:val="00337CE0"/>
    <w:rsid w:val="00377104"/>
    <w:rsid w:val="004A203E"/>
    <w:rsid w:val="005C6AD8"/>
    <w:rsid w:val="00626832"/>
    <w:rsid w:val="00685020"/>
    <w:rsid w:val="006E38AB"/>
    <w:rsid w:val="00745DAD"/>
    <w:rsid w:val="00824AC6"/>
    <w:rsid w:val="00840994"/>
    <w:rsid w:val="00860D7B"/>
    <w:rsid w:val="008C2701"/>
    <w:rsid w:val="00987F41"/>
    <w:rsid w:val="009C0ED8"/>
    <w:rsid w:val="00A927F2"/>
    <w:rsid w:val="00B04BED"/>
    <w:rsid w:val="00B457AB"/>
    <w:rsid w:val="00B6483D"/>
    <w:rsid w:val="00B87980"/>
    <w:rsid w:val="00C33291"/>
    <w:rsid w:val="00C4718D"/>
    <w:rsid w:val="00C86FD1"/>
    <w:rsid w:val="00CE120F"/>
    <w:rsid w:val="00CE2EE2"/>
    <w:rsid w:val="00D233EE"/>
    <w:rsid w:val="00D31EC5"/>
    <w:rsid w:val="00D91970"/>
    <w:rsid w:val="00F56330"/>
    <w:rsid w:val="00FC65F3"/>
    <w:rsid w:val="00FE26AE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DD496-610B-42AD-82F6-65C75428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598"/>
  </w:style>
  <w:style w:type="paragraph" w:styleId="a5">
    <w:name w:val="footer"/>
    <w:basedOn w:val="a"/>
    <w:link w:val="a6"/>
    <w:uiPriority w:val="99"/>
    <w:unhideWhenUsed/>
    <w:rsid w:val="000C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598"/>
  </w:style>
  <w:style w:type="character" w:styleId="a7">
    <w:name w:val="line number"/>
    <w:basedOn w:val="a0"/>
    <w:uiPriority w:val="99"/>
    <w:semiHidden/>
    <w:unhideWhenUsed/>
    <w:rsid w:val="00377104"/>
  </w:style>
  <w:style w:type="paragraph" w:styleId="a8">
    <w:name w:val="Balloon Text"/>
    <w:basedOn w:val="a"/>
    <w:link w:val="a9"/>
    <w:uiPriority w:val="99"/>
    <w:semiHidden/>
    <w:unhideWhenUsed/>
    <w:rsid w:val="003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CE0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334B8"/>
    <w:rPr>
      <w:color w:val="808080"/>
    </w:rPr>
  </w:style>
  <w:style w:type="paragraph" w:styleId="ab">
    <w:name w:val="Document Map"/>
    <w:basedOn w:val="a"/>
    <w:link w:val="ac"/>
    <w:uiPriority w:val="99"/>
    <w:semiHidden/>
    <w:unhideWhenUsed/>
    <w:rsid w:val="0062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2683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A203E"/>
    <w:pPr>
      <w:ind w:left="720"/>
      <w:contextualSpacing/>
    </w:pPr>
  </w:style>
  <w:style w:type="table" w:styleId="ae">
    <w:name w:val="Table Grid"/>
    <w:basedOn w:val="a1"/>
    <w:uiPriority w:val="59"/>
    <w:rsid w:val="00685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F5633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715B-765F-4641-BA8A-0D7C0DE3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Глазов</dc:creator>
  <cp:keywords/>
  <dc:description/>
  <cp:lastModifiedBy>User</cp:lastModifiedBy>
  <cp:revision>11</cp:revision>
  <cp:lastPrinted>2020-10-20T09:03:00Z</cp:lastPrinted>
  <dcterms:created xsi:type="dcterms:W3CDTF">2020-10-20T07:37:00Z</dcterms:created>
  <dcterms:modified xsi:type="dcterms:W3CDTF">2020-11-28T11:51:00Z</dcterms:modified>
</cp:coreProperties>
</file>