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4483" w:rsidRDefault="0078777E" w:rsidP="007C769E">
      <w:pPr>
        <w:jc w:val="center"/>
      </w:pPr>
      <w:r>
        <w:t>Программа очных курсов СУНЦ МГУ по химии для учащихся 9-11 классов *</w:t>
      </w:r>
    </w:p>
    <w:p w:rsidR="0078777E" w:rsidRDefault="0078777E"/>
    <w:tbl>
      <w:tblPr>
        <w:tblStyle w:val="a3"/>
        <w:tblW w:w="9029" w:type="dxa"/>
        <w:tblInd w:w="-113" w:type="dxa"/>
        <w:tblLook w:val="04A0" w:firstRow="1" w:lastRow="0" w:firstColumn="1" w:lastColumn="0" w:noHBand="0" w:noVBand="1"/>
      </w:tblPr>
      <w:tblGrid>
        <w:gridCol w:w="675"/>
        <w:gridCol w:w="8354"/>
      </w:tblGrid>
      <w:tr w:rsidR="0078777E" w:rsidTr="007C769E">
        <w:trPr>
          <w:trHeight w:val="666"/>
        </w:trPr>
        <w:tc>
          <w:tcPr>
            <w:tcW w:w="675" w:type="dxa"/>
          </w:tcPr>
          <w:p w:rsidR="0078777E" w:rsidRDefault="007C769E" w:rsidP="0078777E">
            <w:r>
              <w:t xml:space="preserve">1 </w:t>
            </w:r>
          </w:p>
        </w:tc>
        <w:tc>
          <w:tcPr>
            <w:tcW w:w="8354" w:type="dxa"/>
          </w:tcPr>
          <w:p w:rsidR="0078777E" w:rsidRPr="0078777E" w:rsidRDefault="0078777E" w:rsidP="0078777E">
            <w:r>
              <w:t xml:space="preserve">Вводное тестирование. Окислительно-восстановительные реакции (начало). </w:t>
            </w:r>
            <w:r w:rsidR="007C769E">
              <w:t xml:space="preserve">Метод электронного баланса </w:t>
            </w:r>
          </w:p>
        </w:tc>
      </w:tr>
      <w:tr w:rsidR="0078777E" w:rsidTr="007C769E">
        <w:trPr>
          <w:trHeight w:val="691"/>
        </w:trPr>
        <w:tc>
          <w:tcPr>
            <w:tcW w:w="675" w:type="dxa"/>
          </w:tcPr>
          <w:p w:rsidR="0078777E" w:rsidRDefault="007C769E" w:rsidP="0078777E">
            <w:r>
              <w:t>2</w:t>
            </w:r>
          </w:p>
        </w:tc>
        <w:tc>
          <w:tcPr>
            <w:tcW w:w="8354" w:type="dxa"/>
          </w:tcPr>
          <w:p w:rsidR="0078777E" w:rsidRPr="0078777E" w:rsidRDefault="0078777E" w:rsidP="0078777E">
            <w:r>
              <w:t xml:space="preserve">Окислительно-восстановительные реакции (продолжение). </w:t>
            </w:r>
            <w:r w:rsidR="007C769E">
              <w:t xml:space="preserve">Метод электронного баланса. </w:t>
            </w:r>
          </w:p>
        </w:tc>
      </w:tr>
      <w:tr w:rsidR="0078777E" w:rsidTr="007C769E">
        <w:trPr>
          <w:trHeight w:val="666"/>
        </w:trPr>
        <w:tc>
          <w:tcPr>
            <w:tcW w:w="675" w:type="dxa"/>
          </w:tcPr>
          <w:p w:rsidR="0078777E" w:rsidRDefault="007C769E" w:rsidP="0078777E">
            <w:r>
              <w:t>3</w:t>
            </w:r>
          </w:p>
        </w:tc>
        <w:tc>
          <w:tcPr>
            <w:tcW w:w="8354" w:type="dxa"/>
          </w:tcPr>
          <w:p w:rsidR="0078777E" w:rsidRDefault="007C769E" w:rsidP="0078777E">
            <w:r>
              <w:t xml:space="preserve">Окислительно-восстановительные реакции. Метод электронно-ионного баланса. </w:t>
            </w:r>
          </w:p>
        </w:tc>
      </w:tr>
      <w:tr w:rsidR="0078777E" w:rsidTr="007C769E">
        <w:trPr>
          <w:trHeight w:val="666"/>
        </w:trPr>
        <w:tc>
          <w:tcPr>
            <w:tcW w:w="675" w:type="dxa"/>
          </w:tcPr>
          <w:p w:rsidR="0078777E" w:rsidRDefault="007C769E" w:rsidP="0078777E">
            <w:r>
              <w:t>4</w:t>
            </w:r>
          </w:p>
        </w:tc>
        <w:tc>
          <w:tcPr>
            <w:tcW w:w="8354" w:type="dxa"/>
          </w:tcPr>
          <w:p w:rsidR="0078777E" w:rsidRPr="0078777E" w:rsidRDefault="007C769E" w:rsidP="0078777E">
            <w:r>
              <w:t>Окислительно-восстановительные реакции. Предсказание продуктов реакции.</w:t>
            </w:r>
          </w:p>
        </w:tc>
      </w:tr>
      <w:tr w:rsidR="0078777E" w:rsidTr="007C769E">
        <w:trPr>
          <w:trHeight w:val="691"/>
        </w:trPr>
        <w:tc>
          <w:tcPr>
            <w:tcW w:w="675" w:type="dxa"/>
          </w:tcPr>
          <w:p w:rsidR="0078777E" w:rsidRDefault="007C769E" w:rsidP="0078777E">
            <w:r>
              <w:t>5</w:t>
            </w:r>
          </w:p>
        </w:tc>
        <w:tc>
          <w:tcPr>
            <w:tcW w:w="8354" w:type="dxa"/>
          </w:tcPr>
          <w:p w:rsidR="0078777E" w:rsidRDefault="007C769E" w:rsidP="0078777E">
            <w:r>
              <w:t>Расчетные задачи формата ОГЭ.</w:t>
            </w:r>
          </w:p>
        </w:tc>
      </w:tr>
      <w:tr w:rsidR="0078777E" w:rsidTr="007C769E">
        <w:trPr>
          <w:trHeight w:val="666"/>
        </w:trPr>
        <w:tc>
          <w:tcPr>
            <w:tcW w:w="675" w:type="dxa"/>
          </w:tcPr>
          <w:p w:rsidR="0078777E" w:rsidRDefault="007C769E" w:rsidP="0078777E">
            <w:r>
              <w:t>6</w:t>
            </w:r>
          </w:p>
        </w:tc>
        <w:tc>
          <w:tcPr>
            <w:tcW w:w="8354" w:type="dxa"/>
          </w:tcPr>
          <w:p w:rsidR="0078777E" w:rsidRDefault="007C769E" w:rsidP="0078777E">
            <w:r>
              <w:t xml:space="preserve">Расчетные задачи с иксом. </w:t>
            </w:r>
          </w:p>
        </w:tc>
      </w:tr>
      <w:tr w:rsidR="0078777E" w:rsidTr="007C769E">
        <w:trPr>
          <w:trHeight w:val="666"/>
        </w:trPr>
        <w:tc>
          <w:tcPr>
            <w:tcW w:w="675" w:type="dxa"/>
          </w:tcPr>
          <w:p w:rsidR="0078777E" w:rsidRDefault="007C769E" w:rsidP="0078777E">
            <w:r>
              <w:t>7</w:t>
            </w:r>
          </w:p>
        </w:tc>
        <w:tc>
          <w:tcPr>
            <w:tcW w:w="8354" w:type="dxa"/>
          </w:tcPr>
          <w:p w:rsidR="0078777E" w:rsidRDefault="007C769E" w:rsidP="0078777E">
            <w:r>
              <w:t>Расчетные задачи формата ЕГЭ (простые варианты)</w:t>
            </w:r>
            <w:r>
              <w:t>.</w:t>
            </w:r>
          </w:p>
        </w:tc>
      </w:tr>
      <w:tr w:rsidR="0078777E" w:rsidTr="007C769E">
        <w:trPr>
          <w:trHeight w:val="691"/>
        </w:trPr>
        <w:tc>
          <w:tcPr>
            <w:tcW w:w="675" w:type="dxa"/>
          </w:tcPr>
          <w:p w:rsidR="0078777E" w:rsidRDefault="007C769E" w:rsidP="0078777E">
            <w:r>
              <w:t>8</w:t>
            </w:r>
          </w:p>
        </w:tc>
        <w:tc>
          <w:tcPr>
            <w:tcW w:w="8354" w:type="dxa"/>
          </w:tcPr>
          <w:p w:rsidR="0078777E" w:rsidRPr="0078777E" w:rsidRDefault="007C769E" w:rsidP="0078777E">
            <w:r>
              <w:t>Расчетные задачи формата ЕГЭ (средние варианты).</w:t>
            </w:r>
          </w:p>
        </w:tc>
      </w:tr>
      <w:tr w:rsidR="0078777E" w:rsidTr="007C769E">
        <w:trPr>
          <w:trHeight w:val="691"/>
        </w:trPr>
        <w:tc>
          <w:tcPr>
            <w:tcW w:w="675" w:type="dxa"/>
          </w:tcPr>
          <w:p w:rsidR="0078777E" w:rsidRDefault="007C769E" w:rsidP="0078777E">
            <w:r>
              <w:t>9</w:t>
            </w:r>
          </w:p>
        </w:tc>
        <w:tc>
          <w:tcPr>
            <w:tcW w:w="8354" w:type="dxa"/>
          </w:tcPr>
          <w:p w:rsidR="0078777E" w:rsidRDefault="007C769E" w:rsidP="0078777E">
            <w:r>
              <w:t>Расчетные задачи формата ЕГЭ с системами уравнений (сложные).</w:t>
            </w:r>
          </w:p>
        </w:tc>
      </w:tr>
      <w:tr w:rsidR="0078777E" w:rsidTr="007C769E">
        <w:trPr>
          <w:trHeight w:val="691"/>
        </w:trPr>
        <w:tc>
          <w:tcPr>
            <w:tcW w:w="675" w:type="dxa"/>
          </w:tcPr>
          <w:p w:rsidR="0078777E" w:rsidRDefault="007C769E" w:rsidP="0078777E">
            <w:r>
              <w:t>10</w:t>
            </w:r>
          </w:p>
        </w:tc>
        <w:tc>
          <w:tcPr>
            <w:tcW w:w="8354" w:type="dxa"/>
          </w:tcPr>
          <w:p w:rsidR="0078777E" w:rsidRPr="007C769E" w:rsidRDefault="007C769E" w:rsidP="0078777E">
            <w:r>
              <w:t xml:space="preserve">По выбору: начала термодинамики, энтальпия, закон Гесса </w:t>
            </w:r>
            <w:r w:rsidRPr="007C769E">
              <w:rPr>
                <w:u w:val="single"/>
              </w:rPr>
              <w:t>ИЛИ</w:t>
            </w:r>
            <w:r>
              <w:t xml:space="preserve"> рассказ о главных олимпиадах, поступлению по БВИ и олимпиадном движении по химии в целом </w:t>
            </w:r>
          </w:p>
        </w:tc>
      </w:tr>
    </w:tbl>
    <w:p w:rsidR="0078777E" w:rsidRDefault="0078777E"/>
    <w:p w:rsidR="0078777E" w:rsidRDefault="0078777E"/>
    <w:p w:rsidR="007C769E" w:rsidRDefault="007C769E">
      <w:r>
        <w:t>Во втором семестре обычно проходятся базовые темы физической химии (физическое равновесие, термодинамика, основы кинетики) + химия элементов (с акцентом на химию неметаллов)</w:t>
      </w:r>
    </w:p>
    <w:p w:rsidR="007C769E" w:rsidRDefault="007C769E"/>
    <w:p w:rsidR="007C769E" w:rsidRPr="007C769E" w:rsidRDefault="007C769E" w:rsidP="007C769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C769E">
        <w:rPr>
          <w:rFonts w:ascii="Times New Roman" w:hAnsi="Times New Roman" w:cs="Times New Roman"/>
          <w:color w:val="FF0000"/>
          <w:sz w:val="28"/>
          <w:szCs w:val="28"/>
        </w:rPr>
        <w:t>*Программа может корректироваться в зависимости от начального уровня обучающихся и с</w:t>
      </w:r>
      <w:r>
        <w:rPr>
          <w:rFonts w:ascii="Times New Roman" w:hAnsi="Times New Roman" w:cs="Times New Roman"/>
          <w:color w:val="FF0000"/>
          <w:sz w:val="28"/>
          <w:szCs w:val="28"/>
        </w:rPr>
        <w:t>ос</w:t>
      </w:r>
      <w:r w:rsidRPr="007C769E">
        <w:rPr>
          <w:rFonts w:ascii="Times New Roman" w:hAnsi="Times New Roman" w:cs="Times New Roman"/>
          <w:color w:val="FF0000"/>
          <w:sz w:val="28"/>
          <w:szCs w:val="28"/>
        </w:rPr>
        <w:t xml:space="preserve">тава группы </w:t>
      </w:r>
    </w:p>
    <w:p w:rsidR="007C769E" w:rsidRPr="0078777E" w:rsidRDefault="007C769E"/>
    <w:sectPr w:rsidR="007C769E" w:rsidRPr="0078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7E"/>
    <w:rsid w:val="003F7EC0"/>
    <w:rsid w:val="0078777E"/>
    <w:rsid w:val="007C769E"/>
    <w:rsid w:val="008C4483"/>
    <w:rsid w:val="00FA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39CB43"/>
  <w15:chartTrackingRefBased/>
  <w15:docId w15:val="{F5352EEB-D4A8-AC47-8BF1-FFBB3565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 Мещерков</dc:creator>
  <cp:keywords/>
  <dc:description/>
  <cp:lastModifiedBy>Марк Мещерков</cp:lastModifiedBy>
  <cp:revision>2</cp:revision>
  <dcterms:created xsi:type="dcterms:W3CDTF">2023-08-20T14:03:00Z</dcterms:created>
  <dcterms:modified xsi:type="dcterms:W3CDTF">2023-08-20T14:03:00Z</dcterms:modified>
</cp:coreProperties>
</file>