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483" w:rsidRDefault="0078777E">
      <w:r>
        <w:t>Программа очных курсов СУНЦ МГУ по химии для учащихся 9-11 классов *</w:t>
      </w:r>
    </w:p>
    <w:p w:rsidR="0078777E" w:rsidRDefault="0078777E"/>
    <w:tbl>
      <w:tblPr>
        <w:tblStyle w:val="a3"/>
        <w:tblW w:w="9029" w:type="dxa"/>
        <w:tblInd w:w="-113" w:type="dxa"/>
        <w:tblLook w:val="04A0" w:firstRow="1" w:lastRow="0" w:firstColumn="1" w:lastColumn="0" w:noHBand="0" w:noVBand="1"/>
      </w:tblPr>
      <w:tblGrid>
        <w:gridCol w:w="1068"/>
        <w:gridCol w:w="7961"/>
      </w:tblGrid>
      <w:tr w:rsidR="0078777E" w:rsidTr="0078777E">
        <w:trPr>
          <w:trHeight w:val="666"/>
        </w:trPr>
        <w:tc>
          <w:tcPr>
            <w:tcW w:w="1068" w:type="dxa"/>
          </w:tcPr>
          <w:p w:rsidR="0078777E" w:rsidRDefault="0078777E" w:rsidP="0078777E">
            <w:r>
              <w:t>02.10.22</w:t>
            </w:r>
          </w:p>
        </w:tc>
        <w:tc>
          <w:tcPr>
            <w:tcW w:w="7961" w:type="dxa"/>
          </w:tcPr>
          <w:p w:rsidR="0078777E" w:rsidRPr="0078777E" w:rsidRDefault="0078777E" w:rsidP="0078777E">
            <w:r>
              <w:t xml:space="preserve">Вводное тестирование. Окислительно-восстановительные реакции (начало). </w:t>
            </w:r>
            <w:r>
              <w:t>Метод электронно-ионного баланса</w:t>
            </w:r>
            <w:r w:rsidR="003F7EC0">
              <w:t>.</w:t>
            </w:r>
          </w:p>
        </w:tc>
      </w:tr>
      <w:tr w:rsidR="0078777E" w:rsidTr="0078777E">
        <w:trPr>
          <w:trHeight w:val="691"/>
        </w:trPr>
        <w:tc>
          <w:tcPr>
            <w:tcW w:w="1068" w:type="dxa"/>
          </w:tcPr>
          <w:p w:rsidR="0078777E" w:rsidRDefault="0078777E" w:rsidP="0078777E">
            <w:r>
              <w:t>09.10.22</w:t>
            </w:r>
          </w:p>
        </w:tc>
        <w:tc>
          <w:tcPr>
            <w:tcW w:w="7961" w:type="dxa"/>
          </w:tcPr>
          <w:p w:rsidR="0078777E" w:rsidRPr="0078777E" w:rsidRDefault="0078777E" w:rsidP="0078777E">
            <w:r>
              <w:t>Окислительно-восстановительные реакции (продолжение). Предсказание продуктов ОВР</w:t>
            </w:r>
            <w:r w:rsidR="003F7EC0">
              <w:t>.</w:t>
            </w:r>
          </w:p>
        </w:tc>
      </w:tr>
      <w:tr w:rsidR="0078777E" w:rsidTr="0078777E">
        <w:trPr>
          <w:trHeight w:val="666"/>
        </w:trPr>
        <w:tc>
          <w:tcPr>
            <w:tcW w:w="1068" w:type="dxa"/>
          </w:tcPr>
          <w:p w:rsidR="0078777E" w:rsidRDefault="0078777E" w:rsidP="0078777E">
            <w:r>
              <w:t>16.10.22</w:t>
            </w:r>
          </w:p>
        </w:tc>
        <w:tc>
          <w:tcPr>
            <w:tcW w:w="7961" w:type="dxa"/>
          </w:tcPr>
          <w:p w:rsidR="0078777E" w:rsidRDefault="0078777E" w:rsidP="0078777E">
            <w:r>
              <w:t>Задачи с растворами повышенной сложности</w:t>
            </w:r>
            <w:r w:rsidR="003F7EC0">
              <w:t>.</w:t>
            </w:r>
          </w:p>
        </w:tc>
      </w:tr>
      <w:tr w:rsidR="0078777E" w:rsidTr="0078777E">
        <w:trPr>
          <w:trHeight w:val="666"/>
        </w:trPr>
        <w:tc>
          <w:tcPr>
            <w:tcW w:w="1068" w:type="dxa"/>
          </w:tcPr>
          <w:p w:rsidR="0078777E" w:rsidRDefault="0078777E" w:rsidP="0078777E">
            <w:r>
              <w:t>23.10.22</w:t>
            </w:r>
          </w:p>
        </w:tc>
        <w:tc>
          <w:tcPr>
            <w:tcW w:w="7961" w:type="dxa"/>
          </w:tcPr>
          <w:p w:rsidR="0078777E" w:rsidRPr="0078777E" w:rsidRDefault="0078777E" w:rsidP="0078777E">
            <w:r>
              <w:t>Задачи на газовые смеси</w:t>
            </w:r>
            <w:r w:rsidR="003F7EC0">
              <w:t>.</w:t>
            </w:r>
          </w:p>
        </w:tc>
      </w:tr>
      <w:tr w:rsidR="0078777E" w:rsidTr="0078777E">
        <w:trPr>
          <w:trHeight w:val="691"/>
        </w:trPr>
        <w:tc>
          <w:tcPr>
            <w:tcW w:w="1068" w:type="dxa"/>
          </w:tcPr>
          <w:p w:rsidR="0078777E" w:rsidRDefault="0078777E" w:rsidP="0078777E">
            <w:r>
              <w:t>30.10.22</w:t>
            </w:r>
          </w:p>
        </w:tc>
        <w:tc>
          <w:tcPr>
            <w:tcW w:w="7961" w:type="dxa"/>
          </w:tcPr>
          <w:p w:rsidR="0078777E" w:rsidRDefault="0078777E" w:rsidP="0078777E">
            <w:r>
              <w:t>Газовые законы. Задачи повышенной сложности</w:t>
            </w:r>
            <w:r w:rsidR="003F7EC0">
              <w:t>.</w:t>
            </w:r>
          </w:p>
        </w:tc>
      </w:tr>
      <w:tr w:rsidR="0078777E" w:rsidTr="0078777E">
        <w:trPr>
          <w:trHeight w:val="666"/>
        </w:trPr>
        <w:tc>
          <w:tcPr>
            <w:tcW w:w="1068" w:type="dxa"/>
          </w:tcPr>
          <w:p w:rsidR="0078777E" w:rsidRDefault="0078777E" w:rsidP="0078777E">
            <w:r>
              <w:t>06.11.22</w:t>
            </w:r>
          </w:p>
        </w:tc>
        <w:tc>
          <w:tcPr>
            <w:tcW w:w="7961" w:type="dxa"/>
          </w:tcPr>
          <w:p w:rsidR="0078777E" w:rsidRDefault="0078777E" w:rsidP="0078777E">
            <w:r>
              <w:t>Введение в физическую химию. Термохимия. Нестандартные задачи по термохимии.</w:t>
            </w:r>
          </w:p>
        </w:tc>
      </w:tr>
      <w:tr w:rsidR="0078777E" w:rsidTr="0078777E">
        <w:trPr>
          <w:trHeight w:val="666"/>
        </w:trPr>
        <w:tc>
          <w:tcPr>
            <w:tcW w:w="1068" w:type="dxa"/>
          </w:tcPr>
          <w:p w:rsidR="0078777E" w:rsidRDefault="0078777E" w:rsidP="0078777E">
            <w:r>
              <w:t>13.11.22</w:t>
            </w:r>
          </w:p>
        </w:tc>
        <w:tc>
          <w:tcPr>
            <w:tcW w:w="7961" w:type="dxa"/>
          </w:tcPr>
          <w:p w:rsidR="0078777E" w:rsidRDefault="0078777E" w:rsidP="0078777E">
            <w:r>
              <w:t>Химическое равновесие. Константы равновесия, принцип Ле-</w:t>
            </w:r>
            <w:proofErr w:type="spellStart"/>
            <w:r>
              <w:t>Шателье</w:t>
            </w:r>
            <w:proofErr w:type="spellEnd"/>
            <w:r>
              <w:t>.</w:t>
            </w:r>
          </w:p>
        </w:tc>
      </w:tr>
      <w:tr w:rsidR="0078777E" w:rsidTr="0078777E">
        <w:trPr>
          <w:trHeight w:val="691"/>
        </w:trPr>
        <w:tc>
          <w:tcPr>
            <w:tcW w:w="1068" w:type="dxa"/>
          </w:tcPr>
          <w:p w:rsidR="0078777E" w:rsidRDefault="0078777E" w:rsidP="0078777E">
            <w:r>
              <w:t>20.11.22</w:t>
            </w:r>
          </w:p>
        </w:tc>
        <w:tc>
          <w:tcPr>
            <w:tcW w:w="7961" w:type="dxa"/>
          </w:tcPr>
          <w:p w:rsidR="0078777E" w:rsidRPr="0078777E" w:rsidRDefault="0078777E" w:rsidP="0078777E">
            <w:r>
              <w:t xml:space="preserve">Расчет </w:t>
            </w:r>
            <w:proofErr w:type="spellStart"/>
            <w:r>
              <w:t>pH</w:t>
            </w:r>
            <w:proofErr w:type="spellEnd"/>
            <w:r>
              <w:t xml:space="preserve"> растворов слабых и сильных кислот и оснований</w:t>
            </w:r>
            <w:r w:rsidR="003F7EC0">
              <w:t>.</w:t>
            </w:r>
          </w:p>
        </w:tc>
      </w:tr>
      <w:tr w:rsidR="0078777E" w:rsidTr="0078777E">
        <w:trPr>
          <w:trHeight w:val="691"/>
        </w:trPr>
        <w:tc>
          <w:tcPr>
            <w:tcW w:w="1068" w:type="dxa"/>
          </w:tcPr>
          <w:p w:rsidR="0078777E" w:rsidRDefault="0078777E" w:rsidP="0078777E">
            <w:r>
              <w:t>27.11.22</w:t>
            </w:r>
          </w:p>
        </w:tc>
        <w:tc>
          <w:tcPr>
            <w:tcW w:w="7961" w:type="dxa"/>
          </w:tcPr>
          <w:p w:rsidR="0078777E" w:rsidRDefault="0078777E" w:rsidP="0078777E">
            <w:r>
              <w:t>Гидролиз, расчет констант гидролиза</w:t>
            </w:r>
            <w:r w:rsidR="003F7EC0">
              <w:t>.</w:t>
            </w:r>
          </w:p>
        </w:tc>
      </w:tr>
      <w:tr w:rsidR="0078777E" w:rsidTr="0078777E">
        <w:trPr>
          <w:trHeight w:val="691"/>
        </w:trPr>
        <w:tc>
          <w:tcPr>
            <w:tcW w:w="1068" w:type="dxa"/>
          </w:tcPr>
          <w:p w:rsidR="0078777E" w:rsidRDefault="0078777E" w:rsidP="0078777E">
            <w:r>
              <w:t>04.12.22</w:t>
            </w:r>
          </w:p>
        </w:tc>
        <w:tc>
          <w:tcPr>
            <w:tcW w:w="7961" w:type="dxa"/>
          </w:tcPr>
          <w:p w:rsidR="0078777E" w:rsidRDefault="0078777E" w:rsidP="0078777E">
            <w:r>
              <w:t>Химическая кинетика. Скорость реакции, зависимость скорости реакции от температуры</w:t>
            </w:r>
            <w:r w:rsidR="003F7EC0">
              <w:t>.</w:t>
            </w:r>
          </w:p>
        </w:tc>
      </w:tr>
    </w:tbl>
    <w:p w:rsidR="0078777E" w:rsidRDefault="0078777E"/>
    <w:p w:rsidR="0078777E" w:rsidRDefault="0078777E" w:rsidP="0078777E"/>
    <w:p w:rsidR="0078777E" w:rsidRPr="0078777E" w:rsidRDefault="0078777E" w:rsidP="0078777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78777E">
        <w:rPr>
          <w:sz w:val="18"/>
          <w:szCs w:val="18"/>
        </w:rPr>
        <w:t xml:space="preserve">Программа может корректироваться в зависимости от начального уровня обучающихся </w:t>
      </w:r>
    </w:p>
    <w:p w:rsidR="0078777E" w:rsidRPr="0078777E" w:rsidRDefault="0078777E"/>
    <w:sectPr w:rsidR="0078777E" w:rsidRPr="0078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7E"/>
    <w:rsid w:val="003F7EC0"/>
    <w:rsid w:val="0078777E"/>
    <w:rsid w:val="008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A50C0"/>
  <w15:chartTrackingRefBased/>
  <w15:docId w15:val="{F5352EEB-D4A8-AC47-8BF1-FFBB3565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Мещерков</dc:creator>
  <cp:keywords/>
  <dc:description/>
  <cp:lastModifiedBy>Марк Мещерков</cp:lastModifiedBy>
  <cp:revision>2</cp:revision>
  <dcterms:created xsi:type="dcterms:W3CDTF">2022-09-11T19:01:00Z</dcterms:created>
  <dcterms:modified xsi:type="dcterms:W3CDTF">2022-09-11T19:36:00Z</dcterms:modified>
</cp:coreProperties>
</file>